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946AD" w14:textId="00E5593C" w:rsidR="007711DE" w:rsidRPr="005508EE" w:rsidRDefault="00000000" w:rsidP="007711DE">
      <w:pPr>
        <w:pStyle w:val="Pa0"/>
        <w:ind w:right="418"/>
        <w:jc w:val="right"/>
        <w:rPr>
          <w:color w:val="211D1E"/>
          <w:sz w:val="40"/>
          <w:szCs w:val="40"/>
          <w:lang w:val="et-EE"/>
        </w:rPr>
      </w:pPr>
      <w:sdt>
        <w:sdtPr>
          <w:rPr>
            <w:b/>
            <w:bCs/>
            <w:color w:val="211D1E"/>
            <w:sz w:val="40"/>
            <w:szCs w:val="40"/>
            <w:lang w:val="et-EE"/>
          </w:rPr>
          <w:alias w:val="Title"/>
          <w:tag w:val=""/>
          <w:id w:val="-1287739866"/>
          <w:placeholder>
            <w:docPart w:val="1ABBD93F4D574A6493EE9B66002FCDAF"/>
          </w:placeholder>
          <w:dataBinding w:prefixMappings="xmlns:ns0='http://purl.org/dc/elements/1.1/' xmlns:ns1='http://schemas.openxmlformats.org/package/2006/metadata/core-properties' " w:xpath="/ns1:coreProperties[1]/ns0:title[1]" w:storeItemID="{6C3C8BC8-F283-45AE-878A-BAB7291924A1}"/>
          <w:text/>
        </w:sdtPr>
        <w:sdtContent>
          <w:r w:rsidR="001639D5">
            <w:rPr>
              <w:b/>
              <w:bCs/>
              <w:color w:val="211D1E"/>
              <w:sz w:val="40"/>
              <w:szCs w:val="40"/>
              <w:lang w:val="et-EE"/>
            </w:rPr>
            <w:t>Mõisavahe tn 21 krundi detailplaneering</w:t>
          </w:r>
        </w:sdtContent>
      </w:sdt>
    </w:p>
    <w:sdt>
      <w:sdtPr>
        <w:rPr>
          <w:sz w:val="32"/>
          <w:szCs w:val="32"/>
          <w:lang w:val="et-EE"/>
        </w:rPr>
        <w:alias w:val="Status"/>
        <w:tag w:val=""/>
        <w:id w:val="1519740138"/>
        <w:placeholder>
          <w:docPart w:val="CEE1108DF4904E02BE05EF856E174E91"/>
        </w:placeholder>
        <w:dataBinding w:prefixMappings="xmlns:ns0='http://purl.org/dc/elements/1.1/' xmlns:ns1='http://schemas.openxmlformats.org/package/2006/metadata/core-properties' " w:xpath="/ns1:coreProperties[1]/ns1:contentStatus[1]" w:storeItemID="{6C3C8BC8-F283-45AE-878A-BAB7291924A1}"/>
        <w:text/>
      </w:sdtPr>
      <w:sdtContent>
        <w:p w14:paraId="5AA916DD" w14:textId="77777777" w:rsidR="007711DE" w:rsidRDefault="007711DE" w:rsidP="007711DE">
          <w:pPr>
            <w:pStyle w:val="Default"/>
            <w:spacing w:after="100" w:line="241" w:lineRule="atLeast"/>
            <w:ind w:right="418"/>
            <w:jc w:val="right"/>
            <w:rPr>
              <w:sz w:val="32"/>
              <w:szCs w:val="32"/>
              <w:lang w:val="et-EE"/>
            </w:rPr>
          </w:pPr>
          <w:r>
            <w:rPr>
              <w:sz w:val="32"/>
              <w:szCs w:val="32"/>
              <w:lang w:val="et-EE"/>
            </w:rPr>
            <w:t>Tartu linn</w:t>
          </w:r>
        </w:p>
      </w:sdtContent>
    </w:sdt>
    <w:p w14:paraId="23DF0915" w14:textId="77777777" w:rsidR="007711DE" w:rsidRDefault="00B473BD" w:rsidP="007711DE">
      <w:pPr>
        <w:pStyle w:val="Default"/>
        <w:spacing w:line="241" w:lineRule="atLeast"/>
        <w:ind w:right="418"/>
        <w:jc w:val="right"/>
        <w:rPr>
          <w:sz w:val="32"/>
          <w:szCs w:val="32"/>
          <w:lang w:val="et-EE"/>
        </w:rPr>
      </w:pPr>
      <w:r w:rsidRPr="00CC5177">
        <w:rPr>
          <w:sz w:val="32"/>
          <w:szCs w:val="32"/>
          <w:lang w:val="et-EE"/>
        </w:rPr>
        <w:t xml:space="preserve">Esimene köide </w:t>
      </w:r>
      <w:r w:rsidR="00B70E71">
        <w:rPr>
          <w:sz w:val="32"/>
          <w:szCs w:val="32"/>
          <w:lang w:val="et-EE"/>
        </w:rPr>
        <w:t>–</w:t>
      </w:r>
      <w:r w:rsidRPr="00CC5177">
        <w:rPr>
          <w:sz w:val="32"/>
          <w:szCs w:val="32"/>
          <w:lang w:val="et-EE"/>
        </w:rPr>
        <w:t xml:space="preserve"> planeering</w:t>
      </w:r>
    </w:p>
    <w:p w14:paraId="3524C480" w14:textId="77777777" w:rsidR="0092037F" w:rsidRDefault="0092037F" w:rsidP="007711DE">
      <w:pPr>
        <w:pStyle w:val="Default"/>
        <w:spacing w:line="241" w:lineRule="atLeast"/>
        <w:ind w:right="418"/>
        <w:jc w:val="right"/>
        <w:rPr>
          <w:sz w:val="32"/>
          <w:szCs w:val="32"/>
          <w:lang w:val="et-EE"/>
        </w:rPr>
      </w:pPr>
    </w:p>
    <w:p w14:paraId="7F56F72D" w14:textId="6E07BFA2" w:rsidR="007711DE" w:rsidRDefault="00EF5CF0" w:rsidP="00B947CE">
      <w:pPr>
        <w:spacing w:after="0"/>
        <w:ind w:right="425"/>
        <w:jc w:val="right"/>
      </w:pPr>
      <w:r>
        <w:rPr>
          <w:noProof/>
        </w:rPr>
        <w:drawing>
          <wp:inline distT="0" distB="0" distL="0" distR="0" wp14:anchorId="432B4B03" wp14:editId="2C7141C3">
            <wp:extent cx="5375275" cy="3521881"/>
            <wp:effectExtent l="0" t="0" r="0" b="254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9029" t="18315" r="30903" b="52188"/>
                    <a:stretch/>
                  </pic:blipFill>
                  <pic:spPr bwMode="auto">
                    <a:xfrm>
                      <a:off x="0" y="0"/>
                      <a:ext cx="5385478" cy="3528566"/>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14:paraId="7FE7DED1" w14:textId="2D45DDDB" w:rsidR="00B947CE" w:rsidRPr="00B947CE" w:rsidRDefault="00B947CE" w:rsidP="000156D2">
      <w:pPr>
        <w:ind w:right="424"/>
        <w:jc w:val="right"/>
        <w:rPr>
          <w:i/>
          <w:iCs/>
          <w:sz w:val="18"/>
          <w:szCs w:val="18"/>
        </w:rPr>
      </w:pPr>
      <w:r w:rsidRPr="00B947CE">
        <w:rPr>
          <w:i/>
          <w:iCs/>
          <w:sz w:val="18"/>
          <w:szCs w:val="18"/>
        </w:rPr>
        <w:t xml:space="preserve">Maa-ameti kaldaerofoto </w:t>
      </w:r>
      <w:r w:rsidR="0079743D">
        <w:rPr>
          <w:i/>
          <w:iCs/>
          <w:sz w:val="18"/>
          <w:szCs w:val="18"/>
        </w:rPr>
        <w:t>1</w:t>
      </w:r>
      <w:r w:rsidRPr="00B947CE">
        <w:rPr>
          <w:i/>
          <w:iCs/>
          <w:sz w:val="18"/>
          <w:szCs w:val="18"/>
        </w:rPr>
        <w:t>3.0</w:t>
      </w:r>
      <w:r w:rsidR="0079743D">
        <w:rPr>
          <w:i/>
          <w:iCs/>
          <w:sz w:val="18"/>
          <w:szCs w:val="18"/>
        </w:rPr>
        <w:t>4</w:t>
      </w:r>
      <w:r w:rsidRPr="00B947CE">
        <w:rPr>
          <w:i/>
          <w:iCs/>
          <w:sz w:val="18"/>
          <w:szCs w:val="18"/>
        </w:rPr>
        <w:t>.202</w:t>
      </w:r>
      <w:r w:rsidR="0079743D">
        <w:rPr>
          <w:i/>
          <w:iCs/>
          <w:sz w:val="18"/>
          <w:szCs w:val="18"/>
        </w:rPr>
        <w:t>2</w:t>
      </w:r>
    </w:p>
    <w:p w14:paraId="46556FF6" w14:textId="77777777" w:rsidR="007711DE" w:rsidRDefault="007711DE" w:rsidP="007711DE"/>
    <w:p w14:paraId="56B4F886" w14:textId="77777777" w:rsidR="00557DB0" w:rsidRDefault="00557DB0" w:rsidP="007711DE"/>
    <w:p w14:paraId="77AF0372" w14:textId="77777777" w:rsidR="00B838F3" w:rsidRPr="005508EE" w:rsidRDefault="00B838F3" w:rsidP="007711DE"/>
    <w:p w14:paraId="1024134B" w14:textId="77777777" w:rsidR="007711DE" w:rsidRDefault="007711DE" w:rsidP="007711DE">
      <w:r w:rsidRPr="005508EE">
        <w:t xml:space="preserve"> </w:t>
      </w:r>
    </w:p>
    <w:p w14:paraId="5304E6DB" w14:textId="43B88F78" w:rsidR="007711DE" w:rsidRPr="00AD4541" w:rsidRDefault="007711DE" w:rsidP="007711DE">
      <w:pPr>
        <w:pStyle w:val="Pa0"/>
        <w:ind w:left="720" w:right="418"/>
        <w:jc w:val="right"/>
        <w:rPr>
          <w:rStyle w:val="A2"/>
          <w:sz w:val="22"/>
          <w:szCs w:val="22"/>
          <w:lang w:val="et-EE"/>
        </w:rPr>
      </w:pPr>
      <w:r w:rsidRPr="00AD4541">
        <w:rPr>
          <w:rStyle w:val="A2"/>
          <w:sz w:val="22"/>
          <w:szCs w:val="22"/>
          <w:lang w:val="et-EE"/>
        </w:rPr>
        <w:t>Töö nr:</w:t>
      </w:r>
      <w:r w:rsidRPr="00AD4541">
        <w:rPr>
          <w:sz w:val="22"/>
          <w:szCs w:val="22"/>
          <w:lang w:val="et-EE"/>
        </w:rPr>
        <w:t xml:space="preserve"> </w:t>
      </w:r>
      <w:sdt>
        <w:sdtPr>
          <w:rPr>
            <w:sz w:val="22"/>
            <w:szCs w:val="22"/>
            <w:lang w:val="et-EE"/>
          </w:rPr>
          <w:alias w:val="Subject"/>
          <w:tag w:val=""/>
          <w:id w:val="-106902428"/>
          <w:placeholder>
            <w:docPart w:val="DABC6D9C4D85432BA7A073616745DD30"/>
          </w:placeholder>
          <w:dataBinding w:prefixMappings="xmlns:ns0='http://purl.org/dc/elements/1.1/' xmlns:ns1='http://schemas.openxmlformats.org/package/2006/metadata/core-properties' " w:xpath="/ns1:coreProperties[1]/ns0:subject[1]" w:storeItemID="{6C3C8BC8-F283-45AE-878A-BAB7291924A1}"/>
          <w:text/>
        </w:sdtPr>
        <w:sdtContent>
          <w:r w:rsidR="001639D5">
            <w:rPr>
              <w:sz w:val="22"/>
              <w:szCs w:val="22"/>
              <w:lang w:val="et-EE"/>
            </w:rPr>
            <w:t>22051DP3</w:t>
          </w:r>
        </w:sdtContent>
      </w:sdt>
    </w:p>
    <w:p w14:paraId="7E194BC0" w14:textId="77777777" w:rsidR="007711DE" w:rsidRDefault="007711DE" w:rsidP="007711DE">
      <w:pPr>
        <w:pStyle w:val="Pa0"/>
        <w:ind w:right="418"/>
        <w:jc w:val="right"/>
        <w:rPr>
          <w:rStyle w:val="A2"/>
          <w:szCs w:val="20"/>
          <w:lang w:val="et-EE"/>
        </w:rPr>
      </w:pPr>
    </w:p>
    <w:p w14:paraId="2B7C100B" w14:textId="77777777" w:rsidR="0077387D" w:rsidRDefault="0077387D" w:rsidP="0077387D">
      <w:pPr>
        <w:spacing w:after="200"/>
        <w:jc w:val="left"/>
      </w:pPr>
    </w:p>
    <w:p w14:paraId="6818246E" w14:textId="77777777" w:rsidR="00DB5DA9" w:rsidRPr="00DB5DA9" w:rsidRDefault="00DB5DA9" w:rsidP="00FC6175"/>
    <w:p w14:paraId="3FA33719" w14:textId="77777777" w:rsidR="00DB5DA9" w:rsidRPr="00DB5DA9" w:rsidRDefault="00DB5DA9" w:rsidP="00FC6175"/>
    <w:p w14:paraId="5180433F" w14:textId="77777777" w:rsidR="0077387D" w:rsidRPr="005508EE" w:rsidRDefault="0077387D" w:rsidP="0077387D">
      <w:pPr>
        <w:jc w:val="left"/>
        <w:rPr>
          <w:sz w:val="28"/>
        </w:rPr>
      </w:pPr>
    </w:p>
    <w:p w14:paraId="40A0AC24" w14:textId="77777777" w:rsidR="0077387D" w:rsidRPr="005508EE" w:rsidRDefault="0077387D" w:rsidP="0077387D">
      <w:pPr>
        <w:jc w:val="left"/>
        <w:rPr>
          <w:sz w:val="28"/>
        </w:rPr>
      </w:pPr>
    </w:p>
    <w:p w14:paraId="6EF8BC43" w14:textId="77777777" w:rsidR="0077387D" w:rsidRPr="005508EE" w:rsidRDefault="0077387D" w:rsidP="0077387D">
      <w:pPr>
        <w:jc w:val="left"/>
        <w:rPr>
          <w:sz w:val="28"/>
        </w:rPr>
      </w:pPr>
    </w:p>
    <w:p w14:paraId="575B58B7" w14:textId="77777777" w:rsidR="0077387D" w:rsidRPr="005508EE" w:rsidRDefault="0077387D" w:rsidP="0077387D">
      <w:pPr>
        <w:jc w:val="left"/>
        <w:rPr>
          <w:sz w:val="28"/>
        </w:rPr>
      </w:pPr>
    </w:p>
    <w:p w14:paraId="6667406A" w14:textId="77777777" w:rsidR="0077387D" w:rsidRPr="005508EE" w:rsidRDefault="0077387D" w:rsidP="0077387D">
      <w:pPr>
        <w:jc w:val="left"/>
        <w:rPr>
          <w:sz w:val="28"/>
        </w:rPr>
      </w:pPr>
    </w:p>
    <w:p w14:paraId="221F1DD8" w14:textId="77777777" w:rsidR="008243C5" w:rsidRPr="005508EE" w:rsidRDefault="008243C5" w:rsidP="0077387D">
      <w:pPr>
        <w:jc w:val="left"/>
        <w:rPr>
          <w:sz w:val="28"/>
        </w:rPr>
      </w:pPr>
    </w:p>
    <w:p w14:paraId="1EC89A33" w14:textId="77777777" w:rsidR="008243C5" w:rsidRPr="005508EE" w:rsidRDefault="008243C5" w:rsidP="0077387D">
      <w:pPr>
        <w:jc w:val="left"/>
        <w:rPr>
          <w:sz w:val="28"/>
        </w:rPr>
      </w:pPr>
    </w:p>
    <w:p w14:paraId="2188BBFA" w14:textId="77777777" w:rsidR="008243C5" w:rsidRPr="005508EE" w:rsidRDefault="008243C5" w:rsidP="0077387D">
      <w:pPr>
        <w:jc w:val="left"/>
        <w:rPr>
          <w:sz w:val="28"/>
        </w:rPr>
      </w:pPr>
    </w:p>
    <w:p w14:paraId="15A0304D" w14:textId="77777777" w:rsidR="0077387D" w:rsidRPr="005508EE" w:rsidRDefault="0077387D" w:rsidP="0077387D">
      <w:pPr>
        <w:jc w:val="left"/>
        <w:rPr>
          <w:sz w:val="28"/>
        </w:rPr>
      </w:pPr>
    </w:p>
    <w:p w14:paraId="3D69C294" w14:textId="77777777" w:rsidR="0077387D" w:rsidRPr="005508EE" w:rsidRDefault="0077387D" w:rsidP="0077387D">
      <w:pPr>
        <w:jc w:val="left"/>
        <w:rPr>
          <w:sz w:val="28"/>
        </w:rPr>
      </w:pPr>
    </w:p>
    <w:p w14:paraId="1D5A81FB" w14:textId="77777777" w:rsidR="0077387D" w:rsidRPr="005508EE" w:rsidRDefault="0077387D" w:rsidP="0077387D">
      <w:pPr>
        <w:jc w:val="left"/>
        <w:rPr>
          <w:sz w:val="28"/>
        </w:rPr>
      </w:pPr>
    </w:p>
    <w:p w14:paraId="34394856" w14:textId="77777777" w:rsidR="0077387D" w:rsidRPr="005508EE" w:rsidRDefault="0077387D" w:rsidP="0077387D">
      <w:pPr>
        <w:jc w:val="left"/>
        <w:rPr>
          <w:sz w:val="28"/>
        </w:rPr>
      </w:pPr>
    </w:p>
    <w:p w14:paraId="45716CA4" w14:textId="77777777" w:rsidR="0077387D" w:rsidRPr="005508EE" w:rsidRDefault="0077387D" w:rsidP="0077387D">
      <w:pPr>
        <w:jc w:val="left"/>
        <w:rPr>
          <w:sz w:val="28"/>
        </w:rPr>
      </w:pPr>
    </w:p>
    <w:p w14:paraId="2B61B016" w14:textId="77777777" w:rsidR="0077387D" w:rsidRPr="005508EE" w:rsidRDefault="0077387D" w:rsidP="0077387D">
      <w:pPr>
        <w:jc w:val="left"/>
        <w:rPr>
          <w:sz w:val="28"/>
        </w:rPr>
      </w:pPr>
    </w:p>
    <w:p w14:paraId="5DAD1408" w14:textId="77777777" w:rsidR="008243C5" w:rsidRPr="005508EE" w:rsidRDefault="008243C5" w:rsidP="0077387D">
      <w:pPr>
        <w:jc w:val="left"/>
        <w:rPr>
          <w:sz w:val="28"/>
        </w:rPr>
      </w:pPr>
    </w:p>
    <w:p w14:paraId="53E66127" w14:textId="77777777" w:rsidR="0077387D" w:rsidRPr="005508EE" w:rsidRDefault="0077387D" w:rsidP="0077387D">
      <w:pPr>
        <w:jc w:val="left"/>
        <w:rPr>
          <w:sz w:val="28"/>
        </w:rPr>
      </w:pPr>
    </w:p>
    <w:p w14:paraId="482A04BC" w14:textId="77777777" w:rsidR="005D41F4" w:rsidRPr="005508EE" w:rsidRDefault="005D41F4" w:rsidP="0077387D">
      <w:pPr>
        <w:jc w:val="left"/>
        <w:rPr>
          <w:sz w:val="28"/>
        </w:rPr>
      </w:pPr>
    </w:p>
    <w:p w14:paraId="3C77A3BD" w14:textId="77777777" w:rsidR="00A93C7E" w:rsidRDefault="00A93C7E" w:rsidP="0077387D">
      <w:pPr>
        <w:jc w:val="left"/>
        <w:rPr>
          <w:sz w:val="28"/>
        </w:rPr>
      </w:pPr>
    </w:p>
    <w:p w14:paraId="7D2E3656" w14:textId="77777777" w:rsidR="00B93BAE" w:rsidRDefault="00B93BAE" w:rsidP="007711DE">
      <w:pPr>
        <w:jc w:val="left"/>
      </w:pPr>
    </w:p>
    <w:p w14:paraId="51C6840B" w14:textId="77777777" w:rsidR="0092037F" w:rsidRDefault="0092037F" w:rsidP="007711DE">
      <w:pPr>
        <w:jc w:val="left"/>
      </w:pPr>
    </w:p>
    <w:p w14:paraId="585A365E" w14:textId="77777777" w:rsidR="0092037F" w:rsidRDefault="0092037F" w:rsidP="007711DE">
      <w:pPr>
        <w:jc w:val="left"/>
      </w:pPr>
    </w:p>
    <w:p w14:paraId="38193E36" w14:textId="77777777" w:rsidR="0092037F" w:rsidRDefault="0092037F" w:rsidP="007711DE">
      <w:pPr>
        <w:jc w:val="left"/>
      </w:pPr>
    </w:p>
    <w:p w14:paraId="7AAADC9E" w14:textId="77777777" w:rsidR="0092037F" w:rsidRDefault="0092037F" w:rsidP="007711DE">
      <w:pPr>
        <w:jc w:val="left"/>
      </w:pPr>
    </w:p>
    <w:p w14:paraId="004A6B0C" w14:textId="77777777" w:rsidR="0092037F" w:rsidRDefault="0092037F" w:rsidP="007711DE">
      <w:pPr>
        <w:jc w:val="left"/>
      </w:pPr>
    </w:p>
    <w:p w14:paraId="10E44A59" w14:textId="77777777" w:rsidR="00E53629" w:rsidRDefault="00E53629" w:rsidP="007711DE">
      <w:pPr>
        <w:jc w:val="left"/>
      </w:pPr>
    </w:p>
    <w:p w14:paraId="2104F600" w14:textId="77777777" w:rsidR="00E53629" w:rsidRDefault="00E53629" w:rsidP="007711DE">
      <w:pPr>
        <w:jc w:val="left"/>
      </w:pPr>
    </w:p>
    <w:p w14:paraId="74A2C687" w14:textId="6D1D0D82" w:rsidR="007711DE" w:rsidRPr="007711DE" w:rsidRDefault="00514E9E" w:rsidP="007711DE">
      <w:pPr>
        <w:jc w:val="left"/>
      </w:pPr>
      <w:r w:rsidRPr="00647272">
        <w:t>Huvitatud isik</w:t>
      </w:r>
      <w:r w:rsidR="007711DE" w:rsidRPr="00647272">
        <w:t>:</w:t>
      </w:r>
      <w:r w:rsidR="001639D5">
        <w:t xml:space="preserve"> </w:t>
      </w:r>
      <w:r w:rsidR="004F70C4" w:rsidRPr="004F70C4">
        <w:t>osaühing</w:t>
      </w:r>
      <w:r w:rsidR="004F70C4">
        <w:t xml:space="preserve"> </w:t>
      </w:r>
      <w:r w:rsidR="001639D5" w:rsidRPr="004F70C4">
        <w:t>ASPIN-TARTU</w:t>
      </w:r>
    </w:p>
    <w:p w14:paraId="23A72A39" w14:textId="44701E92" w:rsidR="005D41F4" w:rsidRPr="007711DE" w:rsidRDefault="007711DE" w:rsidP="007711DE">
      <w:pPr>
        <w:jc w:val="left"/>
      </w:pPr>
      <w:r w:rsidRPr="007711DE">
        <w:t>Projekti juht, ruumilise keskkonna planeerija</w:t>
      </w:r>
      <w:r w:rsidR="0010552F">
        <w:t>, koostaja</w:t>
      </w:r>
      <w:r w:rsidRPr="007711DE">
        <w:t xml:space="preserve">: </w:t>
      </w:r>
      <w:sdt>
        <w:sdtPr>
          <w:alias w:val="Manager"/>
          <w:tag w:val=""/>
          <w:id w:val="112336700"/>
          <w:placeholder>
            <w:docPart w:val="E92D989B238E4249B5537BC4B3F00B31"/>
          </w:placeholder>
          <w:dataBinding w:prefixMappings="xmlns:ns0='http://schemas.openxmlformats.org/officeDocument/2006/extended-properties' " w:xpath="/ns0:Properties[1]/ns0:Manager[1]" w:storeItemID="{6668398D-A668-4E3E-A5EB-62B293D839F1}"/>
          <w:text/>
        </w:sdtPr>
        <w:sdtContent>
          <w:r w:rsidR="001639D5">
            <w:t>Mart Hiob</w:t>
          </w:r>
        </w:sdtContent>
      </w:sdt>
    </w:p>
    <w:p w14:paraId="5F0B85E0" w14:textId="1C51B137" w:rsidR="005D41F4" w:rsidRDefault="007711DE" w:rsidP="00A82E24">
      <w:pPr>
        <w:jc w:val="left"/>
      </w:pPr>
      <w:r w:rsidRPr="007711DE">
        <w:t>Maastikuarhitekt, koostaja</w:t>
      </w:r>
      <w:r w:rsidR="0077387D" w:rsidRPr="007711DE">
        <w:t xml:space="preserve">: </w:t>
      </w:r>
      <w:sdt>
        <w:sdtPr>
          <w:alias w:val="Author"/>
          <w:tag w:val=""/>
          <w:id w:val="1781534402"/>
          <w:placeholder>
            <w:docPart w:val="054F992268BF41109309686E2E1B5E08"/>
          </w:placeholder>
          <w:dataBinding w:prefixMappings="xmlns:ns0='http://purl.org/dc/elements/1.1/' xmlns:ns1='http://schemas.openxmlformats.org/package/2006/metadata/core-properties' " w:xpath="/ns1:coreProperties[1]/ns0:creator[1]" w:storeItemID="{6C3C8BC8-F283-45AE-878A-BAB7291924A1}"/>
          <w:text/>
        </w:sdtPr>
        <w:sdtContent>
          <w:r w:rsidR="001639D5">
            <w:t>Karl Hansson</w:t>
          </w:r>
        </w:sdtContent>
      </w:sdt>
    </w:p>
    <w:p w14:paraId="05084D39" w14:textId="21655CF8" w:rsidR="0010552F" w:rsidRPr="007711DE" w:rsidRDefault="0010552F" w:rsidP="00A82E24">
      <w:pPr>
        <w:jc w:val="left"/>
      </w:pPr>
      <w:r>
        <w:t>Arhitektuurse lahenduse koostaja: Arhitekt11 OÜ</w:t>
      </w:r>
    </w:p>
    <w:p w14:paraId="581BD2EB" w14:textId="77777777" w:rsidR="003F5B8C" w:rsidRPr="005508EE" w:rsidRDefault="003F5B8C" w:rsidP="00B4151B">
      <w:pPr>
        <w:sectPr w:rsidR="003F5B8C" w:rsidRPr="005508EE" w:rsidSect="001B2F13">
          <w:headerReference w:type="even" r:id="rId9"/>
          <w:headerReference w:type="default" r:id="rId10"/>
          <w:footerReference w:type="even" r:id="rId11"/>
          <w:footerReference w:type="default" r:id="rId12"/>
          <w:type w:val="oddPage"/>
          <w:pgSz w:w="11906" w:h="16838" w:code="9"/>
          <w:pgMar w:top="1418" w:right="1134" w:bottom="1134" w:left="1701" w:header="567" w:footer="397" w:gutter="0"/>
          <w:cols w:space="708"/>
          <w:docGrid w:linePitch="360"/>
        </w:sectPr>
      </w:pPr>
    </w:p>
    <w:p w14:paraId="3E775478" w14:textId="77777777" w:rsidR="005D41F4" w:rsidRPr="005508EE" w:rsidRDefault="0085534F" w:rsidP="008A007D">
      <w:pPr>
        <w:pStyle w:val="SK1"/>
      </w:pPr>
      <w:r w:rsidRPr="005508EE">
        <w:lastRenderedPageBreak/>
        <w:t>Sisukord</w:t>
      </w:r>
    </w:p>
    <w:sdt>
      <w:sdtPr>
        <w:rPr>
          <w:rFonts w:ascii="Calibri" w:eastAsia="Calibri" w:hAnsi="Calibri" w:cs="Times New Roman"/>
          <w:color w:val="auto"/>
          <w:sz w:val="22"/>
          <w:szCs w:val="22"/>
          <w:lang w:eastAsia="en-US"/>
        </w:rPr>
        <w:id w:val="1408653249"/>
        <w:docPartObj>
          <w:docPartGallery w:val="Table of Contents"/>
          <w:docPartUnique/>
        </w:docPartObj>
      </w:sdtPr>
      <w:sdtEndPr>
        <w:rPr>
          <w:b/>
        </w:rPr>
      </w:sdtEndPr>
      <w:sdtContent>
        <w:p w14:paraId="02F043EF" w14:textId="77777777" w:rsidR="00981BD1" w:rsidRDefault="00905661">
          <w:pPr>
            <w:pStyle w:val="Sisukorrapealkiri"/>
            <w:rPr>
              <w:rFonts w:ascii="Calibri" w:eastAsia="Calibri" w:hAnsi="Calibri" w:cs="Times New Roman"/>
              <w:color w:val="auto"/>
              <w:sz w:val="22"/>
              <w:szCs w:val="22"/>
              <w:lang w:eastAsia="en-US"/>
            </w:rPr>
          </w:pPr>
          <w:r>
            <w:rPr>
              <w:rFonts w:ascii="Calibri" w:eastAsia="Calibri" w:hAnsi="Calibri" w:cs="Times New Roman"/>
              <w:color w:val="auto"/>
              <w:sz w:val="22"/>
              <w:szCs w:val="22"/>
              <w:lang w:eastAsia="en-US"/>
            </w:rPr>
            <w:t>SELETUSKIRI</w:t>
          </w:r>
        </w:p>
        <w:p w14:paraId="566ACE1D" w14:textId="77777777" w:rsidR="000D527A" w:rsidRPr="000D527A" w:rsidRDefault="000D527A" w:rsidP="006927D7">
          <w:pPr>
            <w:spacing w:after="40"/>
            <w:rPr>
              <w:sz w:val="2"/>
              <w:szCs w:val="2"/>
            </w:rPr>
          </w:pPr>
        </w:p>
        <w:p w14:paraId="3626E391" w14:textId="1D983DC8" w:rsidR="00444316" w:rsidRDefault="00873BFA">
          <w:pPr>
            <w:pStyle w:val="SK1"/>
            <w:tabs>
              <w:tab w:val="left" w:pos="440"/>
              <w:tab w:val="right" w:leader="dot" w:pos="9060"/>
            </w:tabs>
            <w:rPr>
              <w:rFonts w:asciiTheme="minorHAnsi" w:eastAsiaTheme="minorEastAsia" w:hAnsiTheme="minorHAnsi" w:cstheme="minorBidi"/>
              <w:noProof/>
              <w:kern w:val="2"/>
              <w:lang w:eastAsia="et-EE"/>
              <w14:ligatures w14:val="standardContextual"/>
            </w:rPr>
          </w:pPr>
          <w:r>
            <w:fldChar w:fldCharType="begin"/>
          </w:r>
          <w:r w:rsidR="00981BD1">
            <w:instrText xml:space="preserve"> TOC \o "1-3" \h \z \u </w:instrText>
          </w:r>
          <w:r>
            <w:fldChar w:fldCharType="separate"/>
          </w:r>
          <w:hyperlink w:anchor="_Toc149572186" w:history="1">
            <w:r w:rsidR="00444316" w:rsidRPr="009279AA">
              <w:rPr>
                <w:rStyle w:val="Hperlink"/>
                <w:noProof/>
              </w:rPr>
              <w:t>1.</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Üldosa</w:t>
            </w:r>
            <w:r w:rsidR="00444316">
              <w:rPr>
                <w:noProof/>
                <w:webHidden/>
              </w:rPr>
              <w:tab/>
            </w:r>
            <w:r w:rsidR="00444316">
              <w:rPr>
                <w:noProof/>
                <w:webHidden/>
              </w:rPr>
              <w:fldChar w:fldCharType="begin"/>
            </w:r>
            <w:r w:rsidR="00444316">
              <w:rPr>
                <w:noProof/>
                <w:webHidden/>
              </w:rPr>
              <w:instrText xml:space="preserve"> PAGEREF _Toc149572186 \h </w:instrText>
            </w:r>
            <w:r w:rsidR="00444316">
              <w:rPr>
                <w:noProof/>
                <w:webHidden/>
              </w:rPr>
            </w:r>
            <w:r w:rsidR="00444316">
              <w:rPr>
                <w:noProof/>
                <w:webHidden/>
              </w:rPr>
              <w:fldChar w:fldCharType="separate"/>
            </w:r>
            <w:r w:rsidR="00573E71">
              <w:rPr>
                <w:noProof/>
                <w:webHidden/>
              </w:rPr>
              <w:t>5</w:t>
            </w:r>
            <w:r w:rsidR="00444316">
              <w:rPr>
                <w:noProof/>
                <w:webHidden/>
              </w:rPr>
              <w:fldChar w:fldCharType="end"/>
            </w:r>
          </w:hyperlink>
        </w:p>
        <w:p w14:paraId="0CF51123" w14:textId="08A8FE2F" w:rsidR="00444316" w:rsidRDefault="00000000">
          <w:pPr>
            <w:pStyle w:val="SK2"/>
            <w:rPr>
              <w:rFonts w:asciiTheme="minorHAnsi" w:eastAsiaTheme="minorEastAsia" w:hAnsiTheme="minorHAnsi" w:cstheme="minorBidi"/>
              <w:noProof/>
              <w:kern w:val="2"/>
              <w:lang w:eastAsia="et-EE"/>
              <w14:ligatures w14:val="standardContextual"/>
            </w:rPr>
          </w:pPr>
          <w:hyperlink w:anchor="_Toc149572187" w:history="1">
            <w:r w:rsidR="00444316" w:rsidRPr="009279AA">
              <w:rPr>
                <w:rStyle w:val="Hperlink"/>
                <w:noProof/>
              </w:rPr>
              <w:t>1.1.</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Sissejuhatus</w:t>
            </w:r>
            <w:r w:rsidR="00444316">
              <w:rPr>
                <w:noProof/>
                <w:webHidden/>
              </w:rPr>
              <w:tab/>
            </w:r>
            <w:r w:rsidR="00444316">
              <w:rPr>
                <w:noProof/>
                <w:webHidden/>
              </w:rPr>
              <w:fldChar w:fldCharType="begin"/>
            </w:r>
            <w:r w:rsidR="00444316">
              <w:rPr>
                <w:noProof/>
                <w:webHidden/>
              </w:rPr>
              <w:instrText xml:space="preserve"> PAGEREF _Toc149572187 \h </w:instrText>
            </w:r>
            <w:r w:rsidR="00444316">
              <w:rPr>
                <w:noProof/>
                <w:webHidden/>
              </w:rPr>
            </w:r>
            <w:r w:rsidR="00444316">
              <w:rPr>
                <w:noProof/>
                <w:webHidden/>
              </w:rPr>
              <w:fldChar w:fldCharType="separate"/>
            </w:r>
            <w:r w:rsidR="00573E71">
              <w:rPr>
                <w:noProof/>
                <w:webHidden/>
              </w:rPr>
              <w:t>5</w:t>
            </w:r>
            <w:r w:rsidR="00444316">
              <w:rPr>
                <w:noProof/>
                <w:webHidden/>
              </w:rPr>
              <w:fldChar w:fldCharType="end"/>
            </w:r>
          </w:hyperlink>
        </w:p>
        <w:p w14:paraId="309F2EED" w14:textId="71F0E44E" w:rsidR="00444316" w:rsidRDefault="00000000">
          <w:pPr>
            <w:pStyle w:val="SK2"/>
            <w:rPr>
              <w:rFonts w:asciiTheme="minorHAnsi" w:eastAsiaTheme="minorEastAsia" w:hAnsiTheme="minorHAnsi" w:cstheme="minorBidi"/>
              <w:noProof/>
              <w:kern w:val="2"/>
              <w:lang w:eastAsia="et-EE"/>
              <w14:ligatures w14:val="standardContextual"/>
            </w:rPr>
          </w:pPr>
          <w:hyperlink w:anchor="_Toc149572188" w:history="1">
            <w:r w:rsidR="00444316" w:rsidRPr="009279AA">
              <w:rPr>
                <w:rStyle w:val="Hperlink"/>
                <w:noProof/>
              </w:rPr>
              <w:t>1.2.</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Planeeringu lähtedokumendid</w:t>
            </w:r>
            <w:r w:rsidR="00444316">
              <w:rPr>
                <w:noProof/>
                <w:webHidden/>
              </w:rPr>
              <w:tab/>
            </w:r>
            <w:r w:rsidR="00444316">
              <w:rPr>
                <w:noProof/>
                <w:webHidden/>
              </w:rPr>
              <w:fldChar w:fldCharType="begin"/>
            </w:r>
            <w:r w:rsidR="00444316">
              <w:rPr>
                <w:noProof/>
                <w:webHidden/>
              </w:rPr>
              <w:instrText xml:space="preserve"> PAGEREF _Toc149572188 \h </w:instrText>
            </w:r>
            <w:r w:rsidR="00444316">
              <w:rPr>
                <w:noProof/>
                <w:webHidden/>
              </w:rPr>
            </w:r>
            <w:r w:rsidR="00444316">
              <w:rPr>
                <w:noProof/>
                <w:webHidden/>
              </w:rPr>
              <w:fldChar w:fldCharType="separate"/>
            </w:r>
            <w:r w:rsidR="00573E71">
              <w:rPr>
                <w:noProof/>
                <w:webHidden/>
              </w:rPr>
              <w:t>5</w:t>
            </w:r>
            <w:r w:rsidR="00444316">
              <w:rPr>
                <w:noProof/>
                <w:webHidden/>
              </w:rPr>
              <w:fldChar w:fldCharType="end"/>
            </w:r>
          </w:hyperlink>
        </w:p>
        <w:p w14:paraId="65D81150" w14:textId="06C4BE7D" w:rsidR="00444316" w:rsidRDefault="00000000">
          <w:pPr>
            <w:pStyle w:val="SK2"/>
            <w:rPr>
              <w:rFonts w:asciiTheme="minorHAnsi" w:eastAsiaTheme="minorEastAsia" w:hAnsiTheme="minorHAnsi" w:cstheme="minorBidi"/>
              <w:noProof/>
              <w:kern w:val="2"/>
              <w:lang w:eastAsia="et-EE"/>
              <w14:ligatures w14:val="standardContextual"/>
            </w:rPr>
          </w:pPr>
          <w:hyperlink w:anchor="_Toc149572189" w:history="1">
            <w:r w:rsidR="00444316" w:rsidRPr="009279AA">
              <w:rPr>
                <w:rStyle w:val="Hperlink"/>
                <w:noProof/>
              </w:rPr>
              <w:t>1.3.</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Olemasoleva olukorra iseloomustus</w:t>
            </w:r>
            <w:r w:rsidR="00444316">
              <w:rPr>
                <w:noProof/>
                <w:webHidden/>
              </w:rPr>
              <w:tab/>
            </w:r>
            <w:r w:rsidR="00444316">
              <w:rPr>
                <w:noProof/>
                <w:webHidden/>
              </w:rPr>
              <w:fldChar w:fldCharType="begin"/>
            </w:r>
            <w:r w:rsidR="00444316">
              <w:rPr>
                <w:noProof/>
                <w:webHidden/>
              </w:rPr>
              <w:instrText xml:space="preserve"> PAGEREF _Toc149572189 \h </w:instrText>
            </w:r>
            <w:r w:rsidR="00444316">
              <w:rPr>
                <w:noProof/>
                <w:webHidden/>
              </w:rPr>
            </w:r>
            <w:r w:rsidR="00444316">
              <w:rPr>
                <w:noProof/>
                <w:webHidden/>
              </w:rPr>
              <w:fldChar w:fldCharType="separate"/>
            </w:r>
            <w:r w:rsidR="00573E71">
              <w:rPr>
                <w:noProof/>
                <w:webHidden/>
              </w:rPr>
              <w:t>5</w:t>
            </w:r>
            <w:r w:rsidR="00444316">
              <w:rPr>
                <w:noProof/>
                <w:webHidden/>
              </w:rPr>
              <w:fldChar w:fldCharType="end"/>
            </w:r>
          </w:hyperlink>
        </w:p>
        <w:p w14:paraId="2D1D1463" w14:textId="728D5B8E" w:rsidR="00444316" w:rsidRDefault="00000000">
          <w:pPr>
            <w:pStyle w:val="SK2"/>
            <w:rPr>
              <w:rFonts w:asciiTheme="minorHAnsi" w:eastAsiaTheme="minorEastAsia" w:hAnsiTheme="minorHAnsi" w:cstheme="minorBidi"/>
              <w:noProof/>
              <w:kern w:val="2"/>
              <w:lang w:eastAsia="et-EE"/>
              <w14:ligatures w14:val="standardContextual"/>
            </w:rPr>
          </w:pPr>
          <w:hyperlink w:anchor="_Toc149572190" w:history="1">
            <w:r w:rsidR="00444316" w:rsidRPr="009279AA">
              <w:rPr>
                <w:rStyle w:val="Hperlink"/>
                <w:noProof/>
              </w:rPr>
              <w:t>1.4.</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Planeeringuala ja kontaktvööndi linnaehituslikud ja funktsionaalsed seosed</w:t>
            </w:r>
            <w:r w:rsidR="00444316">
              <w:rPr>
                <w:noProof/>
                <w:webHidden/>
              </w:rPr>
              <w:tab/>
            </w:r>
            <w:r w:rsidR="00444316">
              <w:rPr>
                <w:noProof/>
                <w:webHidden/>
              </w:rPr>
              <w:fldChar w:fldCharType="begin"/>
            </w:r>
            <w:r w:rsidR="00444316">
              <w:rPr>
                <w:noProof/>
                <w:webHidden/>
              </w:rPr>
              <w:instrText xml:space="preserve"> PAGEREF _Toc149572190 \h </w:instrText>
            </w:r>
            <w:r w:rsidR="00444316">
              <w:rPr>
                <w:noProof/>
                <w:webHidden/>
              </w:rPr>
            </w:r>
            <w:r w:rsidR="00444316">
              <w:rPr>
                <w:noProof/>
                <w:webHidden/>
              </w:rPr>
              <w:fldChar w:fldCharType="separate"/>
            </w:r>
            <w:r w:rsidR="00573E71">
              <w:rPr>
                <w:noProof/>
                <w:webHidden/>
              </w:rPr>
              <w:t>6</w:t>
            </w:r>
            <w:r w:rsidR="00444316">
              <w:rPr>
                <w:noProof/>
                <w:webHidden/>
              </w:rPr>
              <w:fldChar w:fldCharType="end"/>
            </w:r>
          </w:hyperlink>
        </w:p>
        <w:p w14:paraId="4FA3EA23" w14:textId="404E69F4" w:rsidR="00444316" w:rsidRDefault="00000000">
          <w:pPr>
            <w:pStyle w:val="SK1"/>
            <w:tabs>
              <w:tab w:val="left" w:pos="440"/>
              <w:tab w:val="right" w:leader="dot" w:pos="9060"/>
            </w:tabs>
            <w:rPr>
              <w:rFonts w:asciiTheme="minorHAnsi" w:eastAsiaTheme="minorEastAsia" w:hAnsiTheme="minorHAnsi" w:cstheme="minorBidi"/>
              <w:noProof/>
              <w:kern w:val="2"/>
              <w:lang w:eastAsia="et-EE"/>
              <w14:ligatures w14:val="standardContextual"/>
            </w:rPr>
          </w:pPr>
          <w:hyperlink w:anchor="_Toc149572191" w:history="1">
            <w:r w:rsidR="00444316" w:rsidRPr="009279AA">
              <w:rPr>
                <w:rStyle w:val="Hperlink"/>
                <w:noProof/>
              </w:rPr>
              <w:t>2.</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Planeerimise lahendus</w:t>
            </w:r>
            <w:r w:rsidR="00444316">
              <w:rPr>
                <w:noProof/>
                <w:webHidden/>
              </w:rPr>
              <w:tab/>
            </w:r>
            <w:r w:rsidR="00444316">
              <w:rPr>
                <w:noProof/>
                <w:webHidden/>
              </w:rPr>
              <w:fldChar w:fldCharType="begin"/>
            </w:r>
            <w:r w:rsidR="00444316">
              <w:rPr>
                <w:noProof/>
                <w:webHidden/>
              </w:rPr>
              <w:instrText xml:space="preserve"> PAGEREF _Toc149572191 \h </w:instrText>
            </w:r>
            <w:r w:rsidR="00444316">
              <w:rPr>
                <w:noProof/>
                <w:webHidden/>
              </w:rPr>
            </w:r>
            <w:r w:rsidR="00444316">
              <w:rPr>
                <w:noProof/>
                <w:webHidden/>
              </w:rPr>
              <w:fldChar w:fldCharType="separate"/>
            </w:r>
            <w:r w:rsidR="00573E71">
              <w:rPr>
                <w:noProof/>
                <w:webHidden/>
              </w:rPr>
              <w:t>8</w:t>
            </w:r>
            <w:r w:rsidR="00444316">
              <w:rPr>
                <w:noProof/>
                <w:webHidden/>
              </w:rPr>
              <w:fldChar w:fldCharType="end"/>
            </w:r>
          </w:hyperlink>
        </w:p>
        <w:p w14:paraId="5E5A2830" w14:textId="09ECD2F9" w:rsidR="00444316" w:rsidRDefault="00000000">
          <w:pPr>
            <w:pStyle w:val="SK2"/>
            <w:rPr>
              <w:rFonts w:asciiTheme="minorHAnsi" w:eastAsiaTheme="minorEastAsia" w:hAnsiTheme="minorHAnsi" w:cstheme="minorBidi"/>
              <w:noProof/>
              <w:kern w:val="2"/>
              <w:lang w:eastAsia="et-EE"/>
              <w14:ligatures w14:val="standardContextual"/>
            </w:rPr>
          </w:pPr>
          <w:hyperlink w:anchor="_Toc149572192" w:history="1">
            <w:r w:rsidR="00444316" w:rsidRPr="009279AA">
              <w:rPr>
                <w:rStyle w:val="Hperlink"/>
                <w:noProof/>
              </w:rPr>
              <w:t>2.1.</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Planeeringulahendus põhjendus</w:t>
            </w:r>
            <w:r w:rsidR="00444316">
              <w:rPr>
                <w:noProof/>
                <w:webHidden/>
              </w:rPr>
              <w:tab/>
            </w:r>
            <w:r w:rsidR="00444316">
              <w:rPr>
                <w:noProof/>
                <w:webHidden/>
              </w:rPr>
              <w:fldChar w:fldCharType="begin"/>
            </w:r>
            <w:r w:rsidR="00444316">
              <w:rPr>
                <w:noProof/>
                <w:webHidden/>
              </w:rPr>
              <w:instrText xml:space="preserve"> PAGEREF _Toc149572192 \h </w:instrText>
            </w:r>
            <w:r w:rsidR="00444316">
              <w:rPr>
                <w:noProof/>
                <w:webHidden/>
              </w:rPr>
            </w:r>
            <w:r w:rsidR="00444316">
              <w:rPr>
                <w:noProof/>
                <w:webHidden/>
              </w:rPr>
              <w:fldChar w:fldCharType="separate"/>
            </w:r>
            <w:r w:rsidR="00573E71">
              <w:rPr>
                <w:noProof/>
                <w:webHidden/>
              </w:rPr>
              <w:t>8</w:t>
            </w:r>
            <w:r w:rsidR="00444316">
              <w:rPr>
                <w:noProof/>
                <w:webHidden/>
              </w:rPr>
              <w:fldChar w:fldCharType="end"/>
            </w:r>
          </w:hyperlink>
        </w:p>
        <w:p w14:paraId="43C4B3B8" w14:textId="36DD119D" w:rsidR="00444316" w:rsidRDefault="00000000">
          <w:pPr>
            <w:pStyle w:val="SK2"/>
            <w:rPr>
              <w:rFonts w:asciiTheme="minorHAnsi" w:eastAsiaTheme="minorEastAsia" w:hAnsiTheme="minorHAnsi" w:cstheme="minorBidi"/>
              <w:noProof/>
              <w:kern w:val="2"/>
              <w:lang w:eastAsia="et-EE"/>
              <w14:ligatures w14:val="standardContextual"/>
            </w:rPr>
          </w:pPr>
          <w:hyperlink w:anchor="_Toc149572193" w:history="1">
            <w:r w:rsidR="00444316" w:rsidRPr="009279AA">
              <w:rPr>
                <w:rStyle w:val="Hperlink"/>
                <w:noProof/>
              </w:rPr>
              <w:t>2.2.</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Planeeringuala kruntideks jaotamine</w:t>
            </w:r>
            <w:r w:rsidR="00444316">
              <w:rPr>
                <w:noProof/>
                <w:webHidden/>
              </w:rPr>
              <w:tab/>
            </w:r>
            <w:r w:rsidR="00444316">
              <w:rPr>
                <w:noProof/>
                <w:webHidden/>
              </w:rPr>
              <w:fldChar w:fldCharType="begin"/>
            </w:r>
            <w:r w:rsidR="00444316">
              <w:rPr>
                <w:noProof/>
                <w:webHidden/>
              </w:rPr>
              <w:instrText xml:space="preserve"> PAGEREF _Toc149572193 \h </w:instrText>
            </w:r>
            <w:r w:rsidR="00444316">
              <w:rPr>
                <w:noProof/>
                <w:webHidden/>
              </w:rPr>
            </w:r>
            <w:r w:rsidR="00444316">
              <w:rPr>
                <w:noProof/>
                <w:webHidden/>
              </w:rPr>
              <w:fldChar w:fldCharType="separate"/>
            </w:r>
            <w:r w:rsidR="00573E71">
              <w:rPr>
                <w:noProof/>
                <w:webHidden/>
              </w:rPr>
              <w:t>9</w:t>
            </w:r>
            <w:r w:rsidR="00444316">
              <w:rPr>
                <w:noProof/>
                <w:webHidden/>
              </w:rPr>
              <w:fldChar w:fldCharType="end"/>
            </w:r>
          </w:hyperlink>
        </w:p>
        <w:p w14:paraId="6C2F8477" w14:textId="5212E698" w:rsidR="00444316" w:rsidRDefault="00000000">
          <w:pPr>
            <w:pStyle w:val="SK2"/>
            <w:rPr>
              <w:rFonts w:asciiTheme="minorHAnsi" w:eastAsiaTheme="minorEastAsia" w:hAnsiTheme="minorHAnsi" w:cstheme="minorBidi"/>
              <w:noProof/>
              <w:kern w:val="2"/>
              <w:lang w:eastAsia="et-EE"/>
              <w14:ligatures w14:val="standardContextual"/>
            </w:rPr>
          </w:pPr>
          <w:hyperlink w:anchor="_Toc149572194" w:history="1">
            <w:r w:rsidR="00444316" w:rsidRPr="009279AA">
              <w:rPr>
                <w:rStyle w:val="Hperlink"/>
                <w:noProof/>
              </w:rPr>
              <w:t>2.3.</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Krundi hoonestusala ja ehitusõigus</w:t>
            </w:r>
            <w:r w:rsidR="00444316">
              <w:rPr>
                <w:noProof/>
                <w:webHidden/>
              </w:rPr>
              <w:tab/>
            </w:r>
            <w:r w:rsidR="00444316">
              <w:rPr>
                <w:noProof/>
                <w:webHidden/>
              </w:rPr>
              <w:fldChar w:fldCharType="begin"/>
            </w:r>
            <w:r w:rsidR="00444316">
              <w:rPr>
                <w:noProof/>
                <w:webHidden/>
              </w:rPr>
              <w:instrText xml:space="preserve"> PAGEREF _Toc149572194 \h </w:instrText>
            </w:r>
            <w:r w:rsidR="00444316">
              <w:rPr>
                <w:noProof/>
                <w:webHidden/>
              </w:rPr>
            </w:r>
            <w:r w:rsidR="00444316">
              <w:rPr>
                <w:noProof/>
                <w:webHidden/>
              </w:rPr>
              <w:fldChar w:fldCharType="separate"/>
            </w:r>
            <w:r w:rsidR="00573E71">
              <w:rPr>
                <w:noProof/>
                <w:webHidden/>
              </w:rPr>
              <w:t>9</w:t>
            </w:r>
            <w:r w:rsidR="00444316">
              <w:rPr>
                <w:noProof/>
                <w:webHidden/>
              </w:rPr>
              <w:fldChar w:fldCharType="end"/>
            </w:r>
          </w:hyperlink>
        </w:p>
        <w:p w14:paraId="75F9B546" w14:textId="4170EE44" w:rsidR="00444316" w:rsidRDefault="00000000">
          <w:pPr>
            <w:pStyle w:val="SK2"/>
            <w:rPr>
              <w:rFonts w:asciiTheme="minorHAnsi" w:eastAsiaTheme="minorEastAsia" w:hAnsiTheme="minorHAnsi" w:cstheme="minorBidi"/>
              <w:noProof/>
              <w:kern w:val="2"/>
              <w:lang w:eastAsia="et-EE"/>
              <w14:ligatures w14:val="standardContextual"/>
            </w:rPr>
          </w:pPr>
          <w:hyperlink w:anchor="_Toc149572195" w:history="1">
            <w:r w:rsidR="00444316" w:rsidRPr="009279AA">
              <w:rPr>
                <w:rStyle w:val="Hperlink"/>
                <w:noProof/>
              </w:rPr>
              <w:t>2.4.</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Ehitise ehituslikud, arhitektuurilised ja kujunduslikud tingimused</w:t>
            </w:r>
            <w:r w:rsidR="00444316">
              <w:rPr>
                <w:noProof/>
                <w:webHidden/>
              </w:rPr>
              <w:tab/>
            </w:r>
            <w:r w:rsidR="00444316">
              <w:rPr>
                <w:noProof/>
                <w:webHidden/>
              </w:rPr>
              <w:fldChar w:fldCharType="begin"/>
            </w:r>
            <w:r w:rsidR="00444316">
              <w:rPr>
                <w:noProof/>
                <w:webHidden/>
              </w:rPr>
              <w:instrText xml:space="preserve"> PAGEREF _Toc149572195 \h </w:instrText>
            </w:r>
            <w:r w:rsidR="00444316">
              <w:rPr>
                <w:noProof/>
                <w:webHidden/>
              </w:rPr>
            </w:r>
            <w:r w:rsidR="00444316">
              <w:rPr>
                <w:noProof/>
                <w:webHidden/>
              </w:rPr>
              <w:fldChar w:fldCharType="separate"/>
            </w:r>
            <w:r w:rsidR="00573E71">
              <w:rPr>
                <w:noProof/>
                <w:webHidden/>
              </w:rPr>
              <w:t>9</w:t>
            </w:r>
            <w:r w:rsidR="00444316">
              <w:rPr>
                <w:noProof/>
                <w:webHidden/>
              </w:rPr>
              <w:fldChar w:fldCharType="end"/>
            </w:r>
          </w:hyperlink>
        </w:p>
        <w:p w14:paraId="07AC3BF0" w14:textId="3068D129" w:rsidR="00444316" w:rsidRDefault="00000000">
          <w:pPr>
            <w:pStyle w:val="SK2"/>
            <w:rPr>
              <w:rFonts w:asciiTheme="minorHAnsi" w:eastAsiaTheme="minorEastAsia" w:hAnsiTheme="minorHAnsi" w:cstheme="minorBidi"/>
              <w:noProof/>
              <w:kern w:val="2"/>
              <w:lang w:eastAsia="et-EE"/>
              <w14:ligatures w14:val="standardContextual"/>
            </w:rPr>
          </w:pPr>
          <w:hyperlink w:anchor="_Toc149572196" w:history="1">
            <w:r w:rsidR="00444316" w:rsidRPr="009279AA">
              <w:rPr>
                <w:rStyle w:val="Hperlink"/>
                <w:noProof/>
              </w:rPr>
              <w:t>2.5.</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Liikluskorralduse põhimõtted</w:t>
            </w:r>
            <w:r w:rsidR="00444316">
              <w:rPr>
                <w:noProof/>
                <w:webHidden/>
              </w:rPr>
              <w:tab/>
            </w:r>
            <w:r w:rsidR="00444316">
              <w:rPr>
                <w:noProof/>
                <w:webHidden/>
              </w:rPr>
              <w:fldChar w:fldCharType="begin"/>
            </w:r>
            <w:r w:rsidR="00444316">
              <w:rPr>
                <w:noProof/>
                <w:webHidden/>
              </w:rPr>
              <w:instrText xml:space="preserve"> PAGEREF _Toc149572196 \h </w:instrText>
            </w:r>
            <w:r w:rsidR="00444316">
              <w:rPr>
                <w:noProof/>
                <w:webHidden/>
              </w:rPr>
            </w:r>
            <w:r w:rsidR="00444316">
              <w:rPr>
                <w:noProof/>
                <w:webHidden/>
              </w:rPr>
              <w:fldChar w:fldCharType="separate"/>
            </w:r>
            <w:r w:rsidR="00573E71">
              <w:rPr>
                <w:noProof/>
                <w:webHidden/>
              </w:rPr>
              <w:t>11</w:t>
            </w:r>
            <w:r w:rsidR="00444316">
              <w:rPr>
                <w:noProof/>
                <w:webHidden/>
              </w:rPr>
              <w:fldChar w:fldCharType="end"/>
            </w:r>
          </w:hyperlink>
        </w:p>
        <w:p w14:paraId="75842340" w14:textId="170BB515" w:rsidR="00444316" w:rsidRDefault="00000000">
          <w:pPr>
            <w:pStyle w:val="SK2"/>
            <w:rPr>
              <w:rFonts w:asciiTheme="minorHAnsi" w:eastAsiaTheme="minorEastAsia" w:hAnsiTheme="minorHAnsi" w:cstheme="minorBidi"/>
              <w:noProof/>
              <w:kern w:val="2"/>
              <w:lang w:eastAsia="et-EE"/>
              <w14:ligatures w14:val="standardContextual"/>
            </w:rPr>
          </w:pPr>
          <w:hyperlink w:anchor="_Toc149572197" w:history="1">
            <w:r w:rsidR="00444316" w:rsidRPr="009279AA">
              <w:rPr>
                <w:rStyle w:val="Hperlink"/>
                <w:noProof/>
              </w:rPr>
              <w:t>2.6.</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Haljastuse ja heakorrastuse põhimõtted</w:t>
            </w:r>
            <w:r w:rsidR="00444316">
              <w:rPr>
                <w:noProof/>
                <w:webHidden/>
              </w:rPr>
              <w:tab/>
            </w:r>
            <w:r w:rsidR="00444316">
              <w:rPr>
                <w:noProof/>
                <w:webHidden/>
              </w:rPr>
              <w:fldChar w:fldCharType="begin"/>
            </w:r>
            <w:r w:rsidR="00444316">
              <w:rPr>
                <w:noProof/>
                <w:webHidden/>
              </w:rPr>
              <w:instrText xml:space="preserve"> PAGEREF _Toc149572197 \h </w:instrText>
            </w:r>
            <w:r w:rsidR="00444316">
              <w:rPr>
                <w:noProof/>
                <w:webHidden/>
              </w:rPr>
            </w:r>
            <w:r w:rsidR="00444316">
              <w:rPr>
                <w:noProof/>
                <w:webHidden/>
              </w:rPr>
              <w:fldChar w:fldCharType="separate"/>
            </w:r>
            <w:r w:rsidR="00573E71">
              <w:rPr>
                <w:noProof/>
                <w:webHidden/>
              </w:rPr>
              <w:t>12</w:t>
            </w:r>
            <w:r w:rsidR="00444316">
              <w:rPr>
                <w:noProof/>
                <w:webHidden/>
              </w:rPr>
              <w:fldChar w:fldCharType="end"/>
            </w:r>
          </w:hyperlink>
        </w:p>
        <w:p w14:paraId="69494FE0" w14:textId="145BD2A5" w:rsidR="00444316" w:rsidRDefault="00000000">
          <w:pPr>
            <w:pStyle w:val="SK2"/>
            <w:rPr>
              <w:rFonts w:asciiTheme="minorHAnsi" w:eastAsiaTheme="minorEastAsia" w:hAnsiTheme="minorHAnsi" w:cstheme="minorBidi"/>
              <w:noProof/>
              <w:kern w:val="2"/>
              <w:lang w:eastAsia="et-EE"/>
              <w14:ligatures w14:val="standardContextual"/>
            </w:rPr>
          </w:pPr>
          <w:hyperlink w:anchor="_Toc149572198" w:history="1">
            <w:r w:rsidR="00444316" w:rsidRPr="009279AA">
              <w:rPr>
                <w:rStyle w:val="Hperlink"/>
                <w:noProof/>
              </w:rPr>
              <w:t>2.7.</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Tehnovõrgud</w:t>
            </w:r>
            <w:r w:rsidR="00444316">
              <w:rPr>
                <w:noProof/>
                <w:webHidden/>
              </w:rPr>
              <w:tab/>
            </w:r>
            <w:r w:rsidR="00444316">
              <w:rPr>
                <w:noProof/>
                <w:webHidden/>
              </w:rPr>
              <w:fldChar w:fldCharType="begin"/>
            </w:r>
            <w:r w:rsidR="00444316">
              <w:rPr>
                <w:noProof/>
                <w:webHidden/>
              </w:rPr>
              <w:instrText xml:space="preserve"> PAGEREF _Toc149572198 \h </w:instrText>
            </w:r>
            <w:r w:rsidR="00444316">
              <w:rPr>
                <w:noProof/>
                <w:webHidden/>
              </w:rPr>
            </w:r>
            <w:r w:rsidR="00444316">
              <w:rPr>
                <w:noProof/>
                <w:webHidden/>
              </w:rPr>
              <w:fldChar w:fldCharType="separate"/>
            </w:r>
            <w:r w:rsidR="00573E71">
              <w:rPr>
                <w:noProof/>
                <w:webHidden/>
              </w:rPr>
              <w:t>13</w:t>
            </w:r>
            <w:r w:rsidR="00444316">
              <w:rPr>
                <w:noProof/>
                <w:webHidden/>
              </w:rPr>
              <w:fldChar w:fldCharType="end"/>
            </w:r>
          </w:hyperlink>
        </w:p>
        <w:p w14:paraId="3C8A2781" w14:textId="7A363357" w:rsidR="00444316" w:rsidRDefault="00000000">
          <w:pPr>
            <w:pStyle w:val="SK3"/>
            <w:rPr>
              <w:rFonts w:asciiTheme="minorHAnsi" w:eastAsiaTheme="minorEastAsia" w:hAnsiTheme="minorHAnsi" w:cstheme="minorBidi"/>
              <w:noProof/>
              <w:kern w:val="2"/>
              <w:lang w:eastAsia="et-EE"/>
              <w14:ligatures w14:val="standardContextual"/>
            </w:rPr>
          </w:pPr>
          <w:hyperlink w:anchor="_Toc149572199" w:history="1">
            <w:r w:rsidR="00444316" w:rsidRPr="009279AA">
              <w:rPr>
                <w:rStyle w:val="Hperlink"/>
                <w:noProof/>
              </w:rPr>
              <w:t>2.7.1.</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Üldosa</w:t>
            </w:r>
            <w:r w:rsidR="00444316">
              <w:rPr>
                <w:noProof/>
                <w:webHidden/>
              </w:rPr>
              <w:tab/>
            </w:r>
            <w:r w:rsidR="00444316">
              <w:rPr>
                <w:noProof/>
                <w:webHidden/>
              </w:rPr>
              <w:fldChar w:fldCharType="begin"/>
            </w:r>
            <w:r w:rsidR="00444316">
              <w:rPr>
                <w:noProof/>
                <w:webHidden/>
              </w:rPr>
              <w:instrText xml:space="preserve"> PAGEREF _Toc149572199 \h </w:instrText>
            </w:r>
            <w:r w:rsidR="00444316">
              <w:rPr>
                <w:noProof/>
                <w:webHidden/>
              </w:rPr>
            </w:r>
            <w:r w:rsidR="00444316">
              <w:rPr>
                <w:noProof/>
                <w:webHidden/>
              </w:rPr>
              <w:fldChar w:fldCharType="separate"/>
            </w:r>
            <w:r w:rsidR="00573E71">
              <w:rPr>
                <w:noProof/>
                <w:webHidden/>
              </w:rPr>
              <w:t>13</w:t>
            </w:r>
            <w:r w:rsidR="00444316">
              <w:rPr>
                <w:noProof/>
                <w:webHidden/>
              </w:rPr>
              <w:fldChar w:fldCharType="end"/>
            </w:r>
          </w:hyperlink>
        </w:p>
        <w:p w14:paraId="1B1A659E" w14:textId="571ABC49" w:rsidR="00444316" w:rsidRDefault="00000000">
          <w:pPr>
            <w:pStyle w:val="SK3"/>
            <w:rPr>
              <w:rFonts w:asciiTheme="minorHAnsi" w:eastAsiaTheme="minorEastAsia" w:hAnsiTheme="minorHAnsi" w:cstheme="minorBidi"/>
              <w:noProof/>
              <w:kern w:val="2"/>
              <w:lang w:eastAsia="et-EE"/>
              <w14:ligatures w14:val="standardContextual"/>
            </w:rPr>
          </w:pPr>
          <w:hyperlink w:anchor="_Toc149572200" w:history="1">
            <w:r w:rsidR="00444316" w:rsidRPr="009279AA">
              <w:rPr>
                <w:rStyle w:val="Hperlink"/>
                <w:noProof/>
              </w:rPr>
              <w:t>2.7.2.</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Veevarustus</w:t>
            </w:r>
            <w:r w:rsidR="00444316">
              <w:rPr>
                <w:noProof/>
                <w:webHidden/>
              </w:rPr>
              <w:tab/>
            </w:r>
            <w:r w:rsidR="00444316">
              <w:rPr>
                <w:noProof/>
                <w:webHidden/>
              </w:rPr>
              <w:fldChar w:fldCharType="begin"/>
            </w:r>
            <w:r w:rsidR="00444316">
              <w:rPr>
                <w:noProof/>
                <w:webHidden/>
              </w:rPr>
              <w:instrText xml:space="preserve"> PAGEREF _Toc149572200 \h </w:instrText>
            </w:r>
            <w:r w:rsidR="00444316">
              <w:rPr>
                <w:noProof/>
                <w:webHidden/>
              </w:rPr>
            </w:r>
            <w:r w:rsidR="00444316">
              <w:rPr>
                <w:noProof/>
                <w:webHidden/>
              </w:rPr>
              <w:fldChar w:fldCharType="separate"/>
            </w:r>
            <w:r w:rsidR="00573E71">
              <w:rPr>
                <w:noProof/>
                <w:webHidden/>
              </w:rPr>
              <w:t>13</w:t>
            </w:r>
            <w:r w:rsidR="00444316">
              <w:rPr>
                <w:noProof/>
                <w:webHidden/>
              </w:rPr>
              <w:fldChar w:fldCharType="end"/>
            </w:r>
          </w:hyperlink>
        </w:p>
        <w:p w14:paraId="5EB92B80" w14:textId="62059C41" w:rsidR="00444316" w:rsidRDefault="00000000">
          <w:pPr>
            <w:pStyle w:val="SK3"/>
            <w:rPr>
              <w:rFonts w:asciiTheme="minorHAnsi" w:eastAsiaTheme="minorEastAsia" w:hAnsiTheme="minorHAnsi" w:cstheme="minorBidi"/>
              <w:noProof/>
              <w:kern w:val="2"/>
              <w:lang w:eastAsia="et-EE"/>
              <w14:ligatures w14:val="standardContextual"/>
            </w:rPr>
          </w:pPr>
          <w:hyperlink w:anchor="_Toc149572201" w:history="1">
            <w:r w:rsidR="00444316" w:rsidRPr="009279AA">
              <w:rPr>
                <w:rStyle w:val="Hperlink"/>
                <w:noProof/>
              </w:rPr>
              <w:t>2.7.3.</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Reoveekanalisatsioon</w:t>
            </w:r>
            <w:r w:rsidR="00444316">
              <w:rPr>
                <w:noProof/>
                <w:webHidden/>
              </w:rPr>
              <w:tab/>
            </w:r>
            <w:r w:rsidR="00444316">
              <w:rPr>
                <w:noProof/>
                <w:webHidden/>
              </w:rPr>
              <w:fldChar w:fldCharType="begin"/>
            </w:r>
            <w:r w:rsidR="00444316">
              <w:rPr>
                <w:noProof/>
                <w:webHidden/>
              </w:rPr>
              <w:instrText xml:space="preserve"> PAGEREF _Toc149572201 \h </w:instrText>
            </w:r>
            <w:r w:rsidR="00444316">
              <w:rPr>
                <w:noProof/>
                <w:webHidden/>
              </w:rPr>
            </w:r>
            <w:r w:rsidR="00444316">
              <w:rPr>
                <w:noProof/>
                <w:webHidden/>
              </w:rPr>
              <w:fldChar w:fldCharType="separate"/>
            </w:r>
            <w:r w:rsidR="00573E71">
              <w:rPr>
                <w:noProof/>
                <w:webHidden/>
              </w:rPr>
              <w:t>13</w:t>
            </w:r>
            <w:r w:rsidR="00444316">
              <w:rPr>
                <w:noProof/>
                <w:webHidden/>
              </w:rPr>
              <w:fldChar w:fldCharType="end"/>
            </w:r>
          </w:hyperlink>
        </w:p>
        <w:p w14:paraId="00C6A3D2" w14:textId="4B81689D" w:rsidR="00444316" w:rsidRDefault="00000000">
          <w:pPr>
            <w:pStyle w:val="SK3"/>
            <w:rPr>
              <w:rFonts w:asciiTheme="minorHAnsi" w:eastAsiaTheme="minorEastAsia" w:hAnsiTheme="minorHAnsi" w:cstheme="minorBidi"/>
              <w:noProof/>
              <w:kern w:val="2"/>
              <w:lang w:eastAsia="et-EE"/>
              <w14:ligatures w14:val="standardContextual"/>
            </w:rPr>
          </w:pPr>
          <w:hyperlink w:anchor="_Toc149572202" w:history="1">
            <w:r w:rsidR="00444316" w:rsidRPr="009279AA">
              <w:rPr>
                <w:rStyle w:val="Hperlink"/>
                <w:noProof/>
              </w:rPr>
              <w:t>2.7.4.</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Sademeveekanalisatsioon</w:t>
            </w:r>
            <w:r w:rsidR="00444316">
              <w:rPr>
                <w:noProof/>
                <w:webHidden/>
              </w:rPr>
              <w:tab/>
            </w:r>
            <w:r w:rsidR="00444316">
              <w:rPr>
                <w:noProof/>
                <w:webHidden/>
              </w:rPr>
              <w:fldChar w:fldCharType="begin"/>
            </w:r>
            <w:r w:rsidR="00444316">
              <w:rPr>
                <w:noProof/>
                <w:webHidden/>
              </w:rPr>
              <w:instrText xml:space="preserve"> PAGEREF _Toc149572202 \h </w:instrText>
            </w:r>
            <w:r w:rsidR="00444316">
              <w:rPr>
                <w:noProof/>
                <w:webHidden/>
              </w:rPr>
            </w:r>
            <w:r w:rsidR="00444316">
              <w:rPr>
                <w:noProof/>
                <w:webHidden/>
              </w:rPr>
              <w:fldChar w:fldCharType="separate"/>
            </w:r>
            <w:r w:rsidR="00573E71">
              <w:rPr>
                <w:noProof/>
                <w:webHidden/>
              </w:rPr>
              <w:t>13</w:t>
            </w:r>
            <w:r w:rsidR="00444316">
              <w:rPr>
                <w:noProof/>
                <w:webHidden/>
              </w:rPr>
              <w:fldChar w:fldCharType="end"/>
            </w:r>
          </w:hyperlink>
        </w:p>
        <w:p w14:paraId="5F876C5B" w14:textId="48F68050" w:rsidR="00444316" w:rsidRDefault="00000000">
          <w:pPr>
            <w:pStyle w:val="SK3"/>
            <w:rPr>
              <w:rFonts w:asciiTheme="minorHAnsi" w:eastAsiaTheme="minorEastAsia" w:hAnsiTheme="minorHAnsi" w:cstheme="minorBidi"/>
              <w:noProof/>
              <w:kern w:val="2"/>
              <w:lang w:eastAsia="et-EE"/>
              <w14:ligatures w14:val="standardContextual"/>
            </w:rPr>
          </w:pPr>
          <w:hyperlink w:anchor="_Toc149572203" w:history="1">
            <w:r w:rsidR="00444316" w:rsidRPr="009279AA">
              <w:rPr>
                <w:rStyle w:val="Hperlink"/>
                <w:noProof/>
              </w:rPr>
              <w:t>2.7.5.</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Tuletõrje veevarustus</w:t>
            </w:r>
            <w:r w:rsidR="00444316">
              <w:rPr>
                <w:noProof/>
                <w:webHidden/>
              </w:rPr>
              <w:tab/>
            </w:r>
            <w:r w:rsidR="00444316">
              <w:rPr>
                <w:noProof/>
                <w:webHidden/>
              </w:rPr>
              <w:fldChar w:fldCharType="begin"/>
            </w:r>
            <w:r w:rsidR="00444316">
              <w:rPr>
                <w:noProof/>
                <w:webHidden/>
              </w:rPr>
              <w:instrText xml:space="preserve"> PAGEREF _Toc149572203 \h </w:instrText>
            </w:r>
            <w:r w:rsidR="00444316">
              <w:rPr>
                <w:noProof/>
                <w:webHidden/>
              </w:rPr>
            </w:r>
            <w:r w:rsidR="00444316">
              <w:rPr>
                <w:noProof/>
                <w:webHidden/>
              </w:rPr>
              <w:fldChar w:fldCharType="separate"/>
            </w:r>
            <w:r w:rsidR="00573E71">
              <w:rPr>
                <w:noProof/>
                <w:webHidden/>
              </w:rPr>
              <w:t>13</w:t>
            </w:r>
            <w:r w:rsidR="00444316">
              <w:rPr>
                <w:noProof/>
                <w:webHidden/>
              </w:rPr>
              <w:fldChar w:fldCharType="end"/>
            </w:r>
          </w:hyperlink>
        </w:p>
        <w:p w14:paraId="6954BA52" w14:textId="696E08CD" w:rsidR="00444316" w:rsidRDefault="00000000">
          <w:pPr>
            <w:pStyle w:val="SK3"/>
            <w:rPr>
              <w:rFonts w:asciiTheme="minorHAnsi" w:eastAsiaTheme="minorEastAsia" w:hAnsiTheme="minorHAnsi" w:cstheme="minorBidi"/>
              <w:noProof/>
              <w:kern w:val="2"/>
              <w:lang w:eastAsia="et-EE"/>
              <w14:ligatures w14:val="standardContextual"/>
            </w:rPr>
          </w:pPr>
          <w:hyperlink w:anchor="_Toc149572204" w:history="1">
            <w:r w:rsidR="00444316" w:rsidRPr="009279AA">
              <w:rPr>
                <w:rStyle w:val="Hperlink"/>
                <w:noProof/>
              </w:rPr>
              <w:t>2.7.6.</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Elektrivarustus ja välisvalgustus</w:t>
            </w:r>
            <w:r w:rsidR="00444316">
              <w:rPr>
                <w:noProof/>
                <w:webHidden/>
              </w:rPr>
              <w:tab/>
            </w:r>
            <w:r w:rsidR="00444316">
              <w:rPr>
                <w:noProof/>
                <w:webHidden/>
              </w:rPr>
              <w:fldChar w:fldCharType="begin"/>
            </w:r>
            <w:r w:rsidR="00444316">
              <w:rPr>
                <w:noProof/>
                <w:webHidden/>
              </w:rPr>
              <w:instrText xml:space="preserve"> PAGEREF _Toc149572204 \h </w:instrText>
            </w:r>
            <w:r w:rsidR="00444316">
              <w:rPr>
                <w:noProof/>
                <w:webHidden/>
              </w:rPr>
            </w:r>
            <w:r w:rsidR="00444316">
              <w:rPr>
                <w:noProof/>
                <w:webHidden/>
              </w:rPr>
              <w:fldChar w:fldCharType="separate"/>
            </w:r>
            <w:r w:rsidR="00573E71">
              <w:rPr>
                <w:noProof/>
                <w:webHidden/>
              </w:rPr>
              <w:t>14</w:t>
            </w:r>
            <w:r w:rsidR="00444316">
              <w:rPr>
                <w:noProof/>
                <w:webHidden/>
              </w:rPr>
              <w:fldChar w:fldCharType="end"/>
            </w:r>
          </w:hyperlink>
        </w:p>
        <w:p w14:paraId="727CCA3B" w14:textId="72B8FD9D" w:rsidR="00444316" w:rsidRDefault="00000000">
          <w:pPr>
            <w:pStyle w:val="SK3"/>
            <w:rPr>
              <w:rFonts w:asciiTheme="minorHAnsi" w:eastAsiaTheme="minorEastAsia" w:hAnsiTheme="minorHAnsi" w:cstheme="minorBidi"/>
              <w:noProof/>
              <w:kern w:val="2"/>
              <w:lang w:eastAsia="et-EE"/>
              <w14:ligatures w14:val="standardContextual"/>
            </w:rPr>
          </w:pPr>
          <w:hyperlink w:anchor="_Toc149572205" w:history="1">
            <w:r w:rsidR="00444316" w:rsidRPr="009279AA">
              <w:rPr>
                <w:rStyle w:val="Hperlink"/>
                <w:noProof/>
              </w:rPr>
              <w:t>2.7.7.</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Soojavarustus</w:t>
            </w:r>
            <w:r w:rsidR="00444316">
              <w:rPr>
                <w:noProof/>
                <w:webHidden/>
              </w:rPr>
              <w:tab/>
            </w:r>
            <w:r w:rsidR="00444316">
              <w:rPr>
                <w:noProof/>
                <w:webHidden/>
              </w:rPr>
              <w:fldChar w:fldCharType="begin"/>
            </w:r>
            <w:r w:rsidR="00444316">
              <w:rPr>
                <w:noProof/>
                <w:webHidden/>
              </w:rPr>
              <w:instrText xml:space="preserve"> PAGEREF _Toc149572205 \h </w:instrText>
            </w:r>
            <w:r w:rsidR="00444316">
              <w:rPr>
                <w:noProof/>
                <w:webHidden/>
              </w:rPr>
            </w:r>
            <w:r w:rsidR="00444316">
              <w:rPr>
                <w:noProof/>
                <w:webHidden/>
              </w:rPr>
              <w:fldChar w:fldCharType="separate"/>
            </w:r>
            <w:r w:rsidR="00573E71">
              <w:rPr>
                <w:noProof/>
                <w:webHidden/>
              </w:rPr>
              <w:t>14</w:t>
            </w:r>
            <w:r w:rsidR="00444316">
              <w:rPr>
                <w:noProof/>
                <w:webHidden/>
              </w:rPr>
              <w:fldChar w:fldCharType="end"/>
            </w:r>
          </w:hyperlink>
        </w:p>
        <w:p w14:paraId="38672F99" w14:textId="4808B866" w:rsidR="00444316" w:rsidRDefault="00000000">
          <w:pPr>
            <w:pStyle w:val="SK3"/>
            <w:rPr>
              <w:rFonts w:asciiTheme="minorHAnsi" w:eastAsiaTheme="minorEastAsia" w:hAnsiTheme="minorHAnsi" w:cstheme="minorBidi"/>
              <w:noProof/>
              <w:kern w:val="2"/>
              <w:lang w:eastAsia="et-EE"/>
              <w14:ligatures w14:val="standardContextual"/>
            </w:rPr>
          </w:pPr>
          <w:hyperlink w:anchor="_Toc149572206" w:history="1">
            <w:r w:rsidR="00444316" w:rsidRPr="009279AA">
              <w:rPr>
                <w:rStyle w:val="Hperlink"/>
                <w:noProof/>
              </w:rPr>
              <w:t>2.7.8.</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Gaasivarustus</w:t>
            </w:r>
            <w:r w:rsidR="00444316">
              <w:rPr>
                <w:noProof/>
                <w:webHidden/>
              </w:rPr>
              <w:tab/>
            </w:r>
            <w:r w:rsidR="00444316">
              <w:rPr>
                <w:noProof/>
                <w:webHidden/>
              </w:rPr>
              <w:fldChar w:fldCharType="begin"/>
            </w:r>
            <w:r w:rsidR="00444316">
              <w:rPr>
                <w:noProof/>
                <w:webHidden/>
              </w:rPr>
              <w:instrText xml:space="preserve"> PAGEREF _Toc149572206 \h </w:instrText>
            </w:r>
            <w:r w:rsidR="00444316">
              <w:rPr>
                <w:noProof/>
                <w:webHidden/>
              </w:rPr>
            </w:r>
            <w:r w:rsidR="00444316">
              <w:rPr>
                <w:noProof/>
                <w:webHidden/>
              </w:rPr>
              <w:fldChar w:fldCharType="separate"/>
            </w:r>
            <w:r w:rsidR="00573E71">
              <w:rPr>
                <w:noProof/>
                <w:webHidden/>
              </w:rPr>
              <w:t>14</w:t>
            </w:r>
            <w:r w:rsidR="00444316">
              <w:rPr>
                <w:noProof/>
                <w:webHidden/>
              </w:rPr>
              <w:fldChar w:fldCharType="end"/>
            </w:r>
          </w:hyperlink>
        </w:p>
        <w:p w14:paraId="6999C54A" w14:textId="68159582" w:rsidR="00444316" w:rsidRDefault="00000000">
          <w:pPr>
            <w:pStyle w:val="SK3"/>
            <w:rPr>
              <w:rFonts w:asciiTheme="minorHAnsi" w:eastAsiaTheme="minorEastAsia" w:hAnsiTheme="minorHAnsi" w:cstheme="minorBidi"/>
              <w:noProof/>
              <w:kern w:val="2"/>
              <w:lang w:eastAsia="et-EE"/>
              <w14:ligatures w14:val="standardContextual"/>
            </w:rPr>
          </w:pPr>
          <w:hyperlink w:anchor="_Toc149572207" w:history="1">
            <w:r w:rsidR="00444316" w:rsidRPr="009279AA">
              <w:rPr>
                <w:rStyle w:val="Hperlink"/>
                <w:noProof/>
              </w:rPr>
              <w:t>2.7.9.</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Sidevarustus</w:t>
            </w:r>
            <w:r w:rsidR="00444316">
              <w:rPr>
                <w:noProof/>
                <w:webHidden/>
              </w:rPr>
              <w:tab/>
            </w:r>
            <w:r w:rsidR="00444316">
              <w:rPr>
                <w:noProof/>
                <w:webHidden/>
              </w:rPr>
              <w:fldChar w:fldCharType="begin"/>
            </w:r>
            <w:r w:rsidR="00444316">
              <w:rPr>
                <w:noProof/>
                <w:webHidden/>
              </w:rPr>
              <w:instrText xml:space="preserve"> PAGEREF _Toc149572207 \h </w:instrText>
            </w:r>
            <w:r w:rsidR="00444316">
              <w:rPr>
                <w:noProof/>
                <w:webHidden/>
              </w:rPr>
            </w:r>
            <w:r w:rsidR="00444316">
              <w:rPr>
                <w:noProof/>
                <w:webHidden/>
              </w:rPr>
              <w:fldChar w:fldCharType="separate"/>
            </w:r>
            <w:r w:rsidR="00573E71">
              <w:rPr>
                <w:noProof/>
                <w:webHidden/>
              </w:rPr>
              <w:t>14</w:t>
            </w:r>
            <w:r w:rsidR="00444316">
              <w:rPr>
                <w:noProof/>
                <w:webHidden/>
              </w:rPr>
              <w:fldChar w:fldCharType="end"/>
            </w:r>
          </w:hyperlink>
        </w:p>
        <w:p w14:paraId="4B329760" w14:textId="18647910" w:rsidR="00444316" w:rsidRDefault="00000000">
          <w:pPr>
            <w:pStyle w:val="SK2"/>
            <w:rPr>
              <w:rFonts w:asciiTheme="minorHAnsi" w:eastAsiaTheme="minorEastAsia" w:hAnsiTheme="minorHAnsi" w:cstheme="minorBidi"/>
              <w:noProof/>
              <w:kern w:val="2"/>
              <w:lang w:eastAsia="et-EE"/>
              <w14:ligatures w14:val="standardContextual"/>
            </w:rPr>
          </w:pPr>
          <w:hyperlink w:anchor="_Toc149572208" w:history="1">
            <w:r w:rsidR="00444316" w:rsidRPr="009279AA">
              <w:rPr>
                <w:rStyle w:val="Hperlink"/>
                <w:noProof/>
              </w:rPr>
              <w:t>2.8.</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Kujad</w:t>
            </w:r>
            <w:r w:rsidR="00444316">
              <w:rPr>
                <w:noProof/>
                <w:webHidden/>
              </w:rPr>
              <w:tab/>
            </w:r>
            <w:r w:rsidR="00444316">
              <w:rPr>
                <w:noProof/>
                <w:webHidden/>
              </w:rPr>
              <w:fldChar w:fldCharType="begin"/>
            </w:r>
            <w:r w:rsidR="00444316">
              <w:rPr>
                <w:noProof/>
                <w:webHidden/>
              </w:rPr>
              <w:instrText xml:space="preserve"> PAGEREF _Toc149572208 \h </w:instrText>
            </w:r>
            <w:r w:rsidR="00444316">
              <w:rPr>
                <w:noProof/>
                <w:webHidden/>
              </w:rPr>
            </w:r>
            <w:r w:rsidR="00444316">
              <w:rPr>
                <w:noProof/>
                <w:webHidden/>
              </w:rPr>
              <w:fldChar w:fldCharType="separate"/>
            </w:r>
            <w:r w:rsidR="00573E71">
              <w:rPr>
                <w:noProof/>
                <w:webHidden/>
              </w:rPr>
              <w:t>14</w:t>
            </w:r>
            <w:r w:rsidR="00444316">
              <w:rPr>
                <w:noProof/>
                <w:webHidden/>
              </w:rPr>
              <w:fldChar w:fldCharType="end"/>
            </w:r>
          </w:hyperlink>
        </w:p>
        <w:p w14:paraId="6EE62280" w14:textId="4909187A" w:rsidR="00444316" w:rsidRDefault="00000000">
          <w:pPr>
            <w:pStyle w:val="SK2"/>
            <w:rPr>
              <w:rFonts w:asciiTheme="minorHAnsi" w:eastAsiaTheme="minorEastAsia" w:hAnsiTheme="minorHAnsi" w:cstheme="minorBidi"/>
              <w:noProof/>
              <w:kern w:val="2"/>
              <w:lang w:eastAsia="et-EE"/>
              <w14:ligatures w14:val="standardContextual"/>
            </w:rPr>
          </w:pPr>
          <w:hyperlink w:anchor="_Toc149572209" w:history="1">
            <w:r w:rsidR="00444316" w:rsidRPr="009279AA">
              <w:rPr>
                <w:rStyle w:val="Hperlink"/>
                <w:noProof/>
              </w:rPr>
              <w:t>2.9.</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Kuritegevuse riski vähendavad tingimused</w:t>
            </w:r>
            <w:r w:rsidR="00444316">
              <w:rPr>
                <w:noProof/>
                <w:webHidden/>
              </w:rPr>
              <w:tab/>
            </w:r>
            <w:r w:rsidR="00444316">
              <w:rPr>
                <w:noProof/>
                <w:webHidden/>
              </w:rPr>
              <w:fldChar w:fldCharType="begin"/>
            </w:r>
            <w:r w:rsidR="00444316">
              <w:rPr>
                <w:noProof/>
                <w:webHidden/>
              </w:rPr>
              <w:instrText xml:space="preserve"> PAGEREF _Toc149572209 \h </w:instrText>
            </w:r>
            <w:r w:rsidR="00444316">
              <w:rPr>
                <w:noProof/>
                <w:webHidden/>
              </w:rPr>
            </w:r>
            <w:r w:rsidR="00444316">
              <w:rPr>
                <w:noProof/>
                <w:webHidden/>
              </w:rPr>
              <w:fldChar w:fldCharType="separate"/>
            </w:r>
            <w:r w:rsidR="00573E71">
              <w:rPr>
                <w:noProof/>
                <w:webHidden/>
              </w:rPr>
              <w:t>14</w:t>
            </w:r>
            <w:r w:rsidR="00444316">
              <w:rPr>
                <w:noProof/>
                <w:webHidden/>
              </w:rPr>
              <w:fldChar w:fldCharType="end"/>
            </w:r>
          </w:hyperlink>
        </w:p>
        <w:p w14:paraId="0DC68688" w14:textId="0AF10C94" w:rsidR="00444316" w:rsidRDefault="00000000">
          <w:pPr>
            <w:pStyle w:val="SK2"/>
            <w:rPr>
              <w:rFonts w:asciiTheme="minorHAnsi" w:eastAsiaTheme="minorEastAsia" w:hAnsiTheme="minorHAnsi" w:cstheme="minorBidi"/>
              <w:noProof/>
              <w:kern w:val="2"/>
              <w:lang w:eastAsia="et-EE"/>
              <w14:ligatures w14:val="standardContextual"/>
            </w:rPr>
          </w:pPr>
          <w:hyperlink w:anchor="_Toc149572210" w:history="1">
            <w:r w:rsidR="00444316" w:rsidRPr="009279AA">
              <w:rPr>
                <w:rStyle w:val="Hperlink"/>
                <w:noProof/>
              </w:rPr>
              <w:t>2.10.</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Keskkonnatingimused</w:t>
            </w:r>
            <w:r w:rsidR="00444316">
              <w:rPr>
                <w:noProof/>
                <w:webHidden/>
              </w:rPr>
              <w:tab/>
            </w:r>
            <w:r w:rsidR="00444316">
              <w:rPr>
                <w:noProof/>
                <w:webHidden/>
              </w:rPr>
              <w:fldChar w:fldCharType="begin"/>
            </w:r>
            <w:r w:rsidR="00444316">
              <w:rPr>
                <w:noProof/>
                <w:webHidden/>
              </w:rPr>
              <w:instrText xml:space="preserve"> PAGEREF _Toc149572210 \h </w:instrText>
            </w:r>
            <w:r w:rsidR="00444316">
              <w:rPr>
                <w:noProof/>
                <w:webHidden/>
              </w:rPr>
            </w:r>
            <w:r w:rsidR="00444316">
              <w:rPr>
                <w:noProof/>
                <w:webHidden/>
              </w:rPr>
              <w:fldChar w:fldCharType="separate"/>
            </w:r>
            <w:r w:rsidR="00573E71">
              <w:rPr>
                <w:noProof/>
                <w:webHidden/>
              </w:rPr>
              <w:t>15</w:t>
            </w:r>
            <w:r w:rsidR="00444316">
              <w:rPr>
                <w:noProof/>
                <w:webHidden/>
              </w:rPr>
              <w:fldChar w:fldCharType="end"/>
            </w:r>
          </w:hyperlink>
        </w:p>
        <w:p w14:paraId="1423D6F7" w14:textId="271DAFFD" w:rsidR="00444316" w:rsidRDefault="00000000">
          <w:pPr>
            <w:pStyle w:val="SK2"/>
            <w:rPr>
              <w:rFonts w:asciiTheme="minorHAnsi" w:eastAsiaTheme="minorEastAsia" w:hAnsiTheme="minorHAnsi" w:cstheme="minorBidi"/>
              <w:noProof/>
              <w:kern w:val="2"/>
              <w:lang w:eastAsia="et-EE"/>
              <w14:ligatures w14:val="standardContextual"/>
            </w:rPr>
          </w:pPr>
          <w:hyperlink w:anchor="_Toc149572211" w:history="1">
            <w:r w:rsidR="00444316" w:rsidRPr="009279AA">
              <w:rPr>
                <w:rStyle w:val="Hperlink"/>
                <w:noProof/>
              </w:rPr>
              <w:t>2.11.</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Servituutide seadmise vajadus</w:t>
            </w:r>
            <w:r w:rsidR="00444316">
              <w:rPr>
                <w:noProof/>
                <w:webHidden/>
              </w:rPr>
              <w:tab/>
            </w:r>
            <w:r w:rsidR="00444316">
              <w:rPr>
                <w:noProof/>
                <w:webHidden/>
              </w:rPr>
              <w:fldChar w:fldCharType="begin"/>
            </w:r>
            <w:r w:rsidR="00444316">
              <w:rPr>
                <w:noProof/>
                <w:webHidden/>
              </w:rPr>
              <w:instrText xml:space="preserve"> PAGEREF _Toc149572211 \h </w:instrText>
            </w:r>
            <w:r w:rsidR="00444316">
              <w:rPr>
                <w:noProof/>
                <w:webHidden/>
              </w:rPr>
            </w:r>
            <w:r w:rsidR="00444316">
              <w:rPr>
                <w:noProof/>
                <w:webHidden/>
              </w:rPr>
              <w:fldChar w:fldCharType="separate"/>
            </w:r>
            <w:r w:rsidR="00573E71">
              <w:rPr>
                <w:noProof/>
                <w:webHidden/>
              </w:rPr>
              <w:t>15</w:t>
            </w:r>
            <w:r w:rsidR="00444316">
              <w:rPr>
                <w:noProof/>
                <w:webHidden/>
              </w:rPr>
              <w:fldChar w:fldCharType="end"/>
            </w:r>
          </w:hyperlink>
        </w:p>
        <w:p w14:paraId="3DFA871D" w14:textId="33703F11" w:rsidR="00444316" w:rsidRDefault="00000000">
          <w:pPr>
            <w:pStyle w:val="SK2"/>
            <w:rPr>
              <w:rFonts w:asciiTheme="minorHAnsi" w:eastAsiaTheme="minorEastAsia" w:hAnsiTheme="minorHAnsi" w:cstheme="minorBidi"/>
              <w:noProof/>
              <w:kern w:val="2"/>
              <w:lang w:eastAsia="et-EE"/>
              <w14:ligatures w14:val="standardContextual"/>
            </w:rPr>
          </w:pPr>
          <w:hyperlink w:anchor="_Toc149572212" w:history="1">
            <w:r w:rsidR="00444316" w:rsidRPr="009279AA">
              <w:rPr>
                <w:rStyle w:val="Hperlink"/>
                <w:noProof/>
              </w:rPr>
              <w:t>2.12.</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Planeeringu elluviimine</w:t>
            </w:r>
            <w:r w:rsidR="00444316">
              <w:rPr>
                <w:noProof/>
                <w:webHidden/>
              </w:rPr>
              <w:tab/>
            </w:r>
            <w:r w:rsidR="00444316">
              <w:rPr>
                <w:noProof/>
                <w:webHidden/>
              </w:rPr>
              <w:fldChar w:fldCharType="begin"/>
            </w:r>
            <w:r w:rsidR="00444316">
              <w:rPr>
                <w:noProof/>
                <w:webHidden/>
              </w:rPr>
              <w:instrText xml:space="preserve"> PAGEREF _Toc149572212 \h </w:instrText>
            </w:r>
            <w:r w:rsidR="00444316">
              <w:rPr>
                <w:noProof/>
                <w:webHidden/>
              </w:rPr>
            </w:r>
            <w:r w:rsidR="00444316">
              <w:rPr>
                <w:noProof/>
                <w:webHidden/>
              </w:rPr>
              <w:fldChar w:fldCharType="separate"/>
            </w:r>
            <w:r w:rsidR="00573E71">
              <w:rPr>
                <w:noProof/>
                <w:webHidden/>
              </w:rPr>
              <w:t>15</w:t>
            </w:r>
            <w:r w:rsidR="00444316">
              <w:rPr>
                <w:noProof/>
                <w:webHidden/>
              </w:rPr>
              <w:fldChar w:fldCharType="end"/>
            </w:r>
          </w:hyperlink>
        </w:p>
        <w:p w14:paraId="4F1E4504" w14:textId="79010C0E" w:rsidR="00444316" w:rsidRDefault="00000000">
          <w:pPr>
            <w:pStyle w:val="SK1"/>
            <w:tabs>
              <w:tab w:val="left" w:pos="440"/>
              <w:tab w:val="right" w:leader="dot" w:pos="9060"/>
            </w:tabs>
            <w:rPr>
              <w:rFonts w:asciiTheme="minorHAnsi" w:eastAsiaTheme="minorEastAsia" w:hAnsiTheme="minorHAnsi" w:cstheme="minorBidi"/>
              <w:noProof/>
              <w:kern w:val="2"/>
              <w:lang w:eastAsia="et-EE"/>
              <w14:ligatures w14:val="standardContextual"/>
            </w:rPr>
          </w:pPr>
          <w:hyperlink w:anchor="_Toc149572213" w:history="1">
            <w:r w:rsidR="00444316" w:rsidRPr="009279AA">
              <w:rPr>
                <w:rStyle w:val="Hperlink"/>
                <w:noProof/>
              </w:rPr>
              <w:t>3.</w:t>
            </w:r>
            <w:r w:rsidR="00444316">
              <w:rPr>
                <w:rFonts w:asciiTheme="minorHAnsi" w:eastAsiaTheme="minorEastAsia" w:hAnsiTheme="minorHAnsi" w:cstheme="minorBidi"/>
                <w:noProof/>
                <w:kern w:val="2"/>
                <w:lang w:eastAsia="et-EE"/>
                <w14:ligatures w14:val="standardContextual"/>
              </w:rPr>
              <w:tab/>
            </w:r>
            <w:r w:rsidR="00444316" w:rsidRPr="009279AA">
              <w:rPr>
                <w:rStyle w:val="Hperlink"/>
                <w:noProof/>
              </w:rPr>
              <w:t>Kooskõlastuste ja arvamuste kokkuvõte</w:t>
            </w:r>
            <w:r w:rsidR="00444316">
              <w:rPr>
                <w:noProof/>
                <w:webHidden/>
              </w:rPr>
              <w:tab/>
            </w:r>
            <w:r w:rsidR="00444316">
              <w:rPr>
                <w:noProof/>
                <w:webHidden/>
              </w:rPr>
              <w:fldChar w:fldCharType="begin"/>
            </w:r>
            <w:r w:rsidR="00444316">
              <w:rPr>
                <w:noProof/>
                <w:webHidden/>
              </w:rPr>
              <w:instrText xml:space="preserve"> PAGEREF _Toc149572213 \h </w:instrText>
            </w:r>
            <w:r w:rsidR="00444316">
              <w:rPr>
                <w:noProof/>
                <w:webHidden/>
              </w:rPr>
            </w:r>
            <w:r w:rsidR="00444316">
              <w:rPr>
                <w:noProof/>
                <w:webHidden/>
              </w:rPr>
              <w:fldChar w:fldCharType="separate"/>
            </w:r>
            <w:r w:rsidR="00573E71">
              <w:rPr>
                <w:noProof/>
                <w:webHidden/>
              </w:rPr>
              <w:t>17</w:t>
            </w:r>
            <w:r w:rsidR="00444316">
              <w:rPr>
                <w:noProof/>
                <w:webHidden/>
              </w:rPr>
              <w:fldChar w:fldCharType="end"/>
            </w:r>
          </w:hyperlink>
        </w:p>
        <w:p w14:paraId="1DCAFC1B" w14:textId="574A905B" w:rsidR="00E903CB" w:rsidRPr="00E903CB" w:rsidRDefault="00873BFA" w:rsidP="005D30A9">
          <w:pPr>
            <w:pStyle w:val="SK1"/>
            <w:spacing w:after="80"/>
          </w:pPr>
          <w:r>
            <w:rPr>
              <w:b/>
            </w:rPr>
            <w:fldChar w:fldCharType="end"/>
          </w:r>
          <w:r w:rsidR="00E903CB" w:rsidRPr="00E903CB">
            <w:t xml:space="preserve">JOONISED (digitaalselt esitatud eraldi failidena) </w:t>
          </w:r>
        </w:p>
        <w:p w14:paraId="0F366331" w14:textId="77777777" w:rsidR="00E903CB" w:rsidRPr="00E903CB" w:rsidRDefault="00E903CB" w:rsidP="005D30A9">
          <w:pPr>
            <w:pStyle w:val="SK1"/>
            <w:tabs>
              <w:tab w:val="left" w:pos="440"/>
              <w:tab w:val="right" w:leader="dot" w:pos="9060"/>
            </w:tabs>
            <w:spacing w:after="80" w:line="264" w:lineRule="auto"/>
            <w:ind w:left="440"/>
          </w:pPr>
          <w:r w:rsidRPr="00E903CB">
            <w:t>Joonis 1. Situatsiooniskeem</w:t>
          </w:r>
        </w:p>
        <w:p w14:paraId="3487F7F0" w14:textId="77777777" w:rsidR="00E903CB" w:rsidRPr="00E903CB" w:rsidRDefault="00E903CB" w:rsidP="005D30A9">
          <w:pPr>
            <w:pStyle w:val="SK1"/>
            <w:tabs>
              <w:tab w:val="left" w:pos="440"/>
              <w:tab w:val="right" w:leader="dot" w:pos="9060"/>
            </w:tabs>
            <w:spacing w:after="80" w:line="264" w:lineRule="auto"/>
            <w:ind w:left="440"/>
          </w:pPr>
          <w:r w:rsidRPr="00E903CB">
            <w:t>Joonis 2. Planeeringuala kontaktvööndi funktsionaalsed ja linnaehituslikud seosed</w:t>
          </w:r>
        </w:p>
        <w:p w14:paraId="5F3F814F" w14:textId="77777777" w:rsidR="00E903CB" w:rsidRPr="00E903CB" w:rsidRDefault="00E903CB" w:rsidP="005D30A9">
          <w:pPr>
            <w:pStyle w:val="SK1"/>
            <w:tabs>
              <w:tab w:val="left" w:pos="440"/>
              <w:tab w:val="right" w:leader="dot" w:pos="9060"/>
            </w:tabs>
            <w:spacing w:after="80" w:line="264" w:lineRule="auto"/>
            <w:ind w:left="440"/>
          </w:pPr>
          <w:r w:rsidRPr="00E903CB">
            <w:t>Joonis 3. Olemasolev olukord</w:t>
          </w:r>
        </w:p>
        <w:p w14:paraId="7CC137FE" w14:textId="77777777" w:rsidR="006459BD" w:rsidRDefault="00E903CB" w:rsidP="005D30A9">
          <w:pPr>
            <w:pStyle w:val="SK1"/>
            <w:keepNext/>
            <w:tabs>
              <w:tab w:val="left" w:pos="440"/>
              <w:tab w:val="right" w:leader="dot" w:pos="9060"/>
            </w:tabs>
            <w:spacing w:after="80" w:line="264" w:lineRule="auto"/>
            <w:ind w:left="442"/>
          </w:pPr>
          <w:r w:rsidRPr="00E903CB">
            <w:lastRenderedPageBreak/>
            <w:t>Jooni</w:t>
          </w:r>
          <w:r w:rsidR="007C3C7D">
            <w:t xml:space="preserve">s 4. </w:t>
          </w:r>
          <w:r w:rsidR="00471781">
            <w:t>P</w:t>
          </w:r>
          <w:r w:rsidR="007C3C7D">
            <w:t>õhijoonis</w:t>
          </w:r>
        </w:p>
        <w:p w14:paraId="38A85BDD" w14:textId="07EDA620" w:rsidR="005D41F4" w:rsidRDefault="006459BD" w:rsidP="005D30A9">
          <w:pPr>
            <w:pStyle w:val="SK1"/>
            <w:tabs>
              <w:tab w:val="left" w:pos="440"/>
              <w:tab w:val="right" w:leader="dot" w:pos="9060"/>
            </w:tabs>
            <w:spacing w:after="80" w:line="264" w:lineRule="auto"/>
            <w:ind w:left="440"/>
            <w:rPr>
              <w:b/>
              <w:color w:val="800020"/>
              <w:sz w:val="28"/>
            </w:rPr>
          </w:pPr>
          <w:r w:rsidRPr="00E903CB">
            <w:t xml:space="preserve">Joonis </w:t>
          </w:r>
          <w:r>
            <w:t>5</w:t>
          </w:r>
          <w:r w:rsidRPr="00E903CB">
            <w:t xml:space="preserve">. </w:t>
          </w:r>
          <w:r>
            <w:t>Tehnovõrgud</w:t>
          </w:r>
        </w:p>
      </w:sdtContent>
    </w:sdt>
    <w:p w14:paraId="2DD90EEB" w14:textId="77777777" w:rsidR="002035E3" w:rsidRPr="005508EE" w:rsidRDefault="002035E3">
      <w:pPr>
        <w:ind w:firstLine="708"/>
        <w:rPr>
          <w:b/>
          <w:color w:val="800020"/>
          <w:sz w:val="28"/>
        </w:rPr>
        <w:sectPr w:rsidR="002035E3" w:rsidRPr="005508EE">
          <w:headerReference w:type="even" r:id="rId13"/>
          <w:headerReference w:type="default" r:id="rId14"/>
          <w:footerReference w:type="even" r:id="rId15"/>
          <w:footerReference w:type="default" r:id="rId16"/>
          <w:headerReference w:type="first" r:id="rId17"/>
          <w:footerReference w:type="first" r:id="rId18"/>
          <w:pgSz w:w="11905" w:h="16837"/>
          <w:pgMar w:top="1418" w:right="1134" w:bottom="1134" w:left="1701" w:header="567" w:footer="397" w:gutter="0"/>
          <w:cols w:space="708"/>
          <w:formProt w:val="0"/>
          <w:docGrid w:linePitch="240" w:charSpace="36864"/>
        </w:sectPr>
      </w:pPr>
    </w:p>
    <w:p w14:paraId="7B1E1AD8" w14:textId="77777777" w:rsidR="002B2089" w:rsidRDefault="007711DE" w:rsidP="0086159F">
      <w:pPr>
        <w:pStyle w:val="Pealkiri1"/>
        <w:numPr>
          <w:ilvl w:val="0"/>
          <w:numId w:val="2"/>
        </w:numPr>
        <w:suppressAutoHyphens/>
      </w:pPr>
      <w:bookmarkStart w:id="0" w:name="_toc185"/>
      <w:bookmarkStart w:id="1" w:name="_Toc109230351"/>
      <w:bookmarkStart w:id="2" w:name="_Toc149572186"/>
      <w:bookmarkEnd w:id="0"/>
      <w:r>
        <w:lastRenderedPageBreak/>
        <w:t>Üldosa</w:t>
      </w:r>
      <w:bookmarkEnd w:id="1"/>
      <w:bookmarkEnd w:id="2"/>
    </w:p>
    <w:p w14:paraId="4CF8C9A1" w14:textId="77777777" w:rsidR="007711DE" w:rsidRDefault="007711DE" w:rsidP="000B2097">
      <w:pPr>
        <w:pStyle w:val="Pealkiri2"/>
      </w:pPr>
      <w:bookmarkStart w:id="3" w:name="_Toc18320025"/>
      <w:bookmarkStart w:id="4" w:name="_Toc462837239"/>
      <w:bookmarkStart w:id="5" w:name="_Toc109230352"/>
      <w:bookmarkStart w:id="6" w:name="_Toc149572187"/>
      <w:r w:rsidRPr="00A411AB">
        <w:t>Sissejuhatus</w:t>
      </w:r>
      <w:bookmarkEnd w:id="3"/>
      <w:bookmarkEnd w:id="4"/>
      <w:bookmarkEnd w:id="5"/>
      <w:bookmarkEnd w:id="6"/>
    </w:p>
    <w:p w14:paraId="7F5BF462" w14:textId="3896B5A7" w:rsidR="007711DE" w:rsidRDefault="00BE17B5" w:rsidP="00A80544">
      <w:r>
        <w:t>Planeeringu eesmärk</w:t>
      </w:r>
      <w:r w:rsidRPr="00A411AB">
        <w:t xml:space="preserve"> </w:t>
      </w:r>
      <w:r>
        <w:t xml:space="preserve">on </w:t>
      </w:r>
      <w:r w:rsidR="00A80544">
        <w:t>kaaluda võimalusi ehitusõiguse määramiseks kuni 5-korruseliste korterelamute</w:t>
      </w:r>
      <w:r w:rsidR="00E637B0">
        <w:t xml:space="preserve"> ja ärihoonete </w:t>
      </w:r>
      <w:r w:rsidR="00A80544">
        <w:t>rajamiseks</w:t>
      </w:r>
      <w:r>
        <w:t xml:space="preserve">. </w:t>
      </w:r>
      <w:r w:rsidR="007711DE" w:rsidRPr="00A411AB">
        <w:t>Detailplaneeringu ala hõlmab</w:t>
      </w:r>
      <w:r w:rsidR="00670C50">
        <w:t xml:space="preserve"> vastavalt Tartu linnavalitsuse </w:t>
      </w:r>
      <w:r w:rsidR="00A80544">
        <w:t>31</w:t>
      </w:r>
      <w:r w:rsidR="00670C50" w:rsidRPr="00670C50">
        <w:t>.0</w:t>
      </w:r>
      <w:r w:rsidR="00A80544">
        <w:t>3</w:t>
      </w:r>
      <w:r w:rsidR="00670C50" w:rsidRPr="00670C50">
        <w:t xml:space="preserve">.2020 </w:t>
      </w:r>
      <w:r w:rsidR="00670C50">
        <w:t xml:space="preserve">korraldusele </w:t>
      </w:r>
      <w:r w:rsidR="00670C50" w:rsidRPr="00670C50">
        <w:t xml:space="preserve">nr </w:t>
      </w:r>
      <w:r w:rsidR="00A80544">
        <w:t>360</w:t>
      </w:r>
      <w:r w:rsidR="007711DE" w:rsidRPr="00A411AB">
        <w:t xml:space="preserve"> Tartu linnas</w:t>
      </w:r>
      <w:r w:rsidR="00B70E71">
        <w:t xml:space="preserve"> </w:t>
      </w:r>
      <w:r w:rsidR="00A80544">
        <w:t>Mõisavahe tn 21 krunti suurusega 10 148 m²</w:t>
      </w:r>
      <w:r w:rsidR="00797EB7">
        <w:t>.</w:t>
      </w:r>
    </w:p>
    <w:p w14:paraId="05BB5E13" w14:textId="782FF60D" w:rsidR="00CB2935" w:rsidRDefault="00A80544" w:rsidP="00A80544">
      <w:r>
        <w:t xml:space="preserve">Mõisavahe tn 21 </w:t>
      </w:r>
      <w:r w:rsidR="00E637B0">
        <w:t>krundil</w:t>
      </w:r>
      <w:r>
        <w:t xml:space="preserve"> kehtib Tartu </w:t>
      </w:r>
      <w:r w:rsidR="00E637B0">
        <w:t>l</w:t>
      </w:r>
      <w:r>
        <w:t xml:space="preserve">innavalitsuse 6. juuli 1999. a korraldusega nr 1928 kehtestatud "Kalda tee, jalakäijate kiire, Nõlvaku ja Mõisavahe tänavatega määratud ala detailplaneering", millega on Mõisavahe tn 21 krundi kasutamise sihtotstarbeks määratud ärimaa, ehitusõigus on määratud ühe kuni kahekorruselise 1780 m² ehitusaluse pinnaga hoone ehitamiseks. Planeeringut ei ole ellu viidud. </w:t>
      </w:r>
      <w:r w:rsidR="00CB2935">
        <w:t>Nimetatud detailplaneering muutub uue detailplaneeringu kehtestamisega kehtetuks.</w:t>
      </w:r>
    </w:p>
    <w:p w14:paraId="0014A5CB" w14:textId="77777777" w:rsidR="007711DE" w:rsidRDefault="007711DE" w:rsidP="000B2097">
      <w:pPr>
        <w:pStyle w:val="Pealkiri2"/>
      </w:pPr>
      <w:bookmarkStart w:id="7" w:name="_Toc462837240"/>
      <w:bookmarkStart w:id="8" w:name="_Toc109230353"/>
      <w:bookmarkStart w:id="9" w:name="_Toc149572188"/>
      <w:r w:rsidRPr="00A411AB">
        <w:t>Planeeringu lähtedokumendid</w:t>
      </w:r>
      <w:bookmarkEnd w:id="7"/>
      <w:bookmarkEnd w:id="8"/>
      <w:bookmarkEnd w:id="9"/>
    </w:p>
    <w:p w14:paraId="33291AA3" w14:textId="2CD02F30" w:rsidR="007711DE" w:rsidRPr="00A411AB" w:rsidRDefault="007711DE" w:rsidP="00797EB7">
      <w:r w:rsidRPr="00A411AB">
        <w:t>Planeer</w:t>
      </w:r>
      <w:r w:rsidR="0002693E">
        <w:t>ingu lähtedokument</w:t>
      </w:r>
      <w:r>
        <w:t xml:space="preserve"> on Tartu l</w:t>
      </w:r>
      <w:r w:rsidR="00D31339">
        <w:t>innavalitsuse</w:t>
      </w:r>
      <w:r w:rsidRPr="00A411AB">
        <w:t xml:space="preserve"> </w:t>
      </w:r>
      <w:r w:rsidR="00A54E75" w:rsidRPr="00670C50">
        <w:t>3</w:t>
      </w:r>
      <w:r w:rsidR="00797EB7">
        <w:t>1</w:t>
      </w:r>
      <w:r w:rsidR="00A54E75" w:rsidRPr="00670C50">
        <w:t>.0</w:t>
      </w:r>
      <w:r w:rsidR="00797EB7">
        <w:t>3</w:t>
      </w:r>
      <w:r w:rsidR="00A54E75" w:rsidRPr="00670C50">
        <w:t xml:space="preserve">.2020 </w:t>
      </w:r>
      <w:r w:rsidR="00A54E75">
        <w:t xml:space="preserve">korraldus </w:t>
      </w:r>
      <w:r w:rsidR="00A54E75" w:rsidRPr="00670C50">
        <w:t xml:space="preserve">nr </w:t>
      </w:r>
      <w:r w:rsidR="00797EB7">
        <w:t>360</w:t>
      </w:r>
      <w:r w:rsidR="00A54E75" w:rsidRPr="00A411AB">
        <w:t xml:space="preserve"> </w:t>
      </w:r>
      <w:r w:rsidRPr="00A411AB">
        <w:t>„</w:t>
      </w:r>
      <w:r w:rsidR="00797EB7">
        <w:t>Mõisavahe tn 21 krundi detailplaneeringu algatamine ja lähteseisukohtade kinnitamine</w:t>
      </w:r>
      <w:r w:rsidRPr="00A411AB">
        <w:t>”.</w:t>
      </w:r>
    </w:p>
    <w:p w14:paraId="4AEFBA67" w14:textId="120FC917" w:rsidR="007711DE" w:rsidRDefault="007711DE" w:rsidP="007711DE">
      <w:r w:rsidRPr="00A411AB">
        <w:t xml:space="preserve">Detailplaneeringu koostamisel on aluseks </w:t>
      </w:r>
      <w:proofErr w:type="spellStart"/>
      <w:r w:rsidR="00797EB7" w:rsidRPr="00797EB7">
        <w:t>Metricus</w:t>
      </w:r>
      <w:proofErr w:type="spellEnd"/>
      <w:r w:rsidR="00797EB7" w:rsidRPr="00797EB7">
        <w:t xml:space="preserve"> OÜ 2022. a märtsis</w:t>
      </w:r>
      <w:r w:rsidR="00797EB7">
        <w:t xml:space="preserve"> </w:t>
      </w:r>
      <w:r w:rsidR="00E637B0">
        <w:t>mõõdistatud</w:t>
      </w:r>
      <w:r w:rsidR="00797EB7">
        <w:t xml:space="preserve"> geodeetiline alusplaan</w:t>
      </w:r>
      <w:r w:rsidR="00797EB7" w:rsidRPr="00797EB7">
        <w:t>, töö nr 22G8898</w:t>
      </w:r>
      <w:r w:rsidR="00E94715">
        <w:t>.</w:t>
      </w:r>
      <w:r w:rsidR="0014101D">
        <w:t xml:space="preserve"> </w:t>
      </w:r>
      <w:r w:rsidR="0014101D" w:rsidRPr="0014101D">
        <w:t>Koordinaadid on L-EST 97 ja kõrgused EH2000 süsteemis.</w:t>
      </w:r>
    </w:p>
    <w:p w14:paraId="3ED7F261" w14:textId="48BDD759" w:rsidR="00C31F3C" w:rsidRDefault="00E637B0" w:rsidP="007711DE">
      <w:r>
        <w:t xml:space="preserve">Detailplaneeringu koostamisel on järgitud </w:t>
      </w:r>
      <w:r w:rsidR="00C31F3C" w:rsidRPr="00C31F3C">
        <w:t xml:space="preserve">Tartu </w:t>
      </w:r>
      <w:r>
        <w:t>l</w:t>
      </w:r>
      <w:r w:rsidR="00C31F3C" w:rsidRPr="00C31F3C">
        <w:t>innavolikogu 07.</w:t>
      </w:r>
      <w:r w:rsidR="00C31F3C">
        <w:t>10.</w:t>
      </w:r>
      <w:r w:rsidR="00C31F3C" w:rsidRPr="00C31F3C">
        <w:t>2021. a otsus</w:t>
      </w:r>
      <w:r w:rsidR="00C31F3C">
        <w:t>ega</w:t>
      </w:r>
      <w:r w:rsidR="00C31F3C" w:rsidRPr="00C31F3C">
        <w:t xml:space="preserve"> nr 373</w:t>
      </w:r>
      <w:r w:rsidRPr="00E637B0">
        <w:t xml:space="preserve"> </w:t>
      </w:r>
      <w:r>
        <w:t>kehtestatud Tartu linna üldplaneeringut 2040+</w:t>
      </w:r>
      <w:r w:rsidR="00C31F3C">
        <w:t>.</w:t>
      </w:r>
      <w:r w:rsidR="00E75B1B">
        <w:t xml:space="preserve"> Planeeringu lahendus on kooskõlas ka planeeringu algatamise ajal kehtinud </w:t>
      </w:r>
      <w:r w:rsidR="00E75B1B" w:rsidRPr="00E75B1B">
        <w:t>Tartu linna üldplaneeringu</w:t>
      </w:r>
      <w:r w:rsidR="00E75B1B">
        <w:t>ga, mis kehtestati</w:t>
      </w:r>
      <w:r w:rsidR="00E75B1B" w:rsidRPr="00E75B1B">
        <w:t xml:space="preserve"> Tartu </w:t>
      </w:r>
      <w:r w:rsidR="007972F4">
        <w:t>l</w:t>
      </w:r>
      <w:r w:rsidR="00E75B1B" w:rsidRPr="00E75B1B">
        <w:t>innavolikogu 14.</w:t>
      </w:r>
      <w:r w:rsidR="00E75B1B">
        <w:t>09.</w:t>
      </w:r>
      <w:r w:rsidR="00E75B1B" w:rsidRPr="00E75B1B">
        <w:t>2017.</w:t>
      </w:r>
      <w:r w:rsidR="007972F4">
        <w:t> </w:t>
      </w:r>
      <w:r w:rsidR="00E75B1B" w:rsidRPr="00E75B1B">
        <w:t>a otsusega nr 494</w:t>
      </w:r>
      <w:r w:rsidR="00E75B1B">
        <w:t>.</w:t>
      </w:r>
      <w:r w:rsidR="00E75B1B" w:rsidRPr="00E75B1B">
        <w:t xml:space="preserve"> </w:t>
      </w:r>
    </w:p>
    <w:p w14:paraId="421CC95C" w14:textId="77777777" w:rsidR="007711DE" w:rsidRDefault="007711DE" w:rsidP="007711DE">
      <w:r w:rsidRPr="00A411AB">
        <w:t xml:space="preserve">Planeeringu käigus toimunud kirjavahetus ametkondade ja eraisikutega ning muud materjalid asuvad planeeringu </w:t>
      </w:r>
      <w:r w:rsidR="00B02AE3">
        <w:t>II köites „Lisad“.</w:t>
      </w:r>
    </w:p>
    <w:p w14:paraId="6565B49F" w14:textId="77777777" w:rsidR="007711DE" w:rsidRDefault="007711DE" w:rsidP="000B2097">
      <w:pPr>
        <w:pStyle w:val="Pealkiri2"/>
      </w:pPr>
      <w:bookmarkStart w:id="10" w:name="_Toc18320032"/>
      <w:bookmarkStart w:id="11" w:name="_Toc462837241"/>
      <w:bookmarkStart w:id="12" w:name="_Toc109230354"/>
      <w:bookmarkStart w:id="13" w:name="_Toc149572189"/>
      <w:r w:rsidRPr="00A411AB">
        <w:t>Olemasoleva olukorra iseloomustus</w:t>
      </w:r>
      <w:bookmarkEnd w:id="10"/>
      <w:bookmarkEnd w:id="11"/>
      <w:bookmarkEnd w:id="12"/>
      <w:bookmarkEnd w:id="13"/>
    </w:p>
    <w:p w14:paraId="53CF2086" w14:textId="29384E97" w:rsidR="00526C76" w:rsidRDefault="00E637B0" w:rsidP="0032218C">
      <w:r>
        <w:t>Mõisavahe tn 21</w:t>
      </w:r>
      <w:r w:rsidR="0032218C">
        <w:t xml:space="preserve"> krunt asub Tartu </w:t>
      </w:r>
      <w:r w:rsidR="005A40E9">
        <w:t>Annelinna linnaosas</w:t>
      </w:r>
      <w:r w:rsidR="0032218C">
        <w:t>. Krundi suurus on 10</w:t>
      </w:r>
      <w:r w:rsidR="000B29DE">
        <w:t xml:space="preserve"> 148</w:t>
      </w:r>
      <w:r w:rsidR="0032218C">
        <w:t xml:space="preserve"> m², kasutamise sihtotstarve 100% ärimaa. Krundil </w:t>
      </w:r>
      <w:r>
        <w:t>on e</w:t>
      </w:r>
      <w:r w:rsidR="00486B96">
        <w:t xml:space="preserve">hitisregistri andmetel kaks hoonet – kahekorruseline kaubandus-teenindushoone ehitisealuse pinnaga </w:t>
      </w:r>
      <w:r w:rsidR="00486B96" w:rsidRPr="00486B96">
        <w:t>1</w:t>
      </w:r>
      <w:r>
        <w:t> </w:t>
      </w:r>
      <w:r w:rsidR="00486B96" w:rsidRPr="00486B96">
        <w:t>696,7</w:t>
      </w:r>
      <w:r w:rsidR="00486B96">
        <w:t xml:space="preserve"> m² ning kelder ehitisealuse pinnaga 46 m². </w:t>
      </w:r>
      <w:r w:rsidR="00FE0B4E">
        <w:t>Kaubandus-teenindush</w:t>
      </w:r>
      <w:r w:rsidR="00486B96">
        <w:t xml:space="preserve">oone on ehitatud </w:t>
      </w:r>
      <w:r>
        <w:t xml:space="preserve">ümber </w:t>
      </w:r>
      <w:r w:rsidR="00486B96">
        <w:t>nõukogudeaegse</w:t>
      </w:r>
      <w:r>
        <w:t>st</w:t>
      </w:r>
      <w:r w:rsidR="00486B96">
        <w:t xml:space="preserve"> tüüpprojekti</w:t>
      </w:r>
      <w:r>
        <w:t xml:space="preserve"> kohasest</w:t>
      </w:r>
      <w:r w:rsidR="00486B96">
        <w:t xml:space="preserve"> </w:t>
      </w:r>
      <w:r w:rsidRPr="00E637B0">
        <w:t>lasteaia</w:t>
      </w:r>
      <w:r>
        <w:t>st</w:t>
      </w:r>
      <w:r w:rsidR="00486B96">
        <w:t>.</w:t>
      </w:r>
      <w:r w:rsidR="00FE0B4E">
        <w:t xml:space="preserve"> Maakelder asub krundi kirdeosas. </w:t>
      </w:r>
    </w:p>
    <w:p w14:paraId="6C3E6070" w14:textId="04AEC1F0" w:rsidR="00210715" w:rsidRDefault="00486B96" w:rsidP="007711DE">
      <w:r>
        <w:t xml:space="preserve">Juurdepääs </w:t>
      </w:r>
      <w:r w:rsidR="00E637B0">
        <w:t xml:space="preserve">autodega </w:t>
      </w:r>
      <w:r>
        <w:t xml:space="preserve">planeeringualale on </w:t>
      </w:r>
      <w:r w:rsidR="00D26D7E">
        <w:t>edela</w:t>
      </w:r>
      <w:r>
        <w:t xml:space="preserve"> suunast Mõisavahe tänavalt</w:t>
      </w:r>
      <w:r w:rsidR="00E637B0">
        <w:t xml:space="preserve">, jalgsi lisaks ka </w:t>
      </w:r>
      <w:r w:rsidR="000315A3">
        <w:t xml:space="preserve">põhja poolt, kus </w:t>
      </w:r>
      <w:r w:rsidR="00E637B0">
        <w:t>piir</w:t>
      </w:r>
      <w:r w:rsidR="000315A3">
        <w:t>etes on ava</w:t>
      </w:r>
      <w:r>
        <w:t>.</w:t>
      </w:r>
      <w:r w:rsidR="00D26D7E">
        <w:t xml:space="preserve"> Krundi edelaosa ja keskosa on valdavalt kasutusel parkimisalana.</w:t>
      </w:r>
      <w:r>
        <w:t xml:space="preserve"> Krundi lääneosas asub mänguväljak</w:t>
      </w:r>
      <w:r w:rsidR="00D26D7E">
        <w:t>, krundi põhja- ja idaosa on haljasala eriliigiliste puudega.</w:t>
      </w:r>
    </w:p>
    <w:p w14:paraId="30068E5E" w14:textId="19AB2002" w:rsidR="00913ACB" w:rsidRDefault="007711DE" w:rsidP="00CB2935">
      <w:r w:rsidRPr="00A411AB">
        <w:t xml:space="preserve">Planeeringuala reljeef langeb </w:t>
      </w:r>
      <w:r w:rsidR="00FE0B4E">
        <w:t>edela</w:t>
      </w:r>
      <w:r w:rsidRPr="00A411AB">
        <w:t xml:space="preserve"> suunas, </w:t>
      </w:r>
      <w:r>
        <w:t>suurim kõrguste vahe</w:t>
      </w:r>
      <w:r w:rsidRPr="00A411AB">
        <w:t xml:space="preserve"> </w:t>
      </w:r>
      <w:r>
        <w:t>on ligikaudu</w:t>
      </w:r>
      <w:r w:rsidRPr="00A411AB">
        <w:t xml:space="preserve"> </w:t>
      </w:r>
      <w:r w:rsidR="00FE0B4E">
        <w:t>1,8</w:t>
      </w:r>
      <w:r w:rsidR="00913ACB">
        <w:t xml:space="preserve"> </w:t>
      </w:r>
      <w:r w:rsidR="00210715">
        <w:t>m</w:t>
      </w:r>
      <w:r w:rsidR="00FE0B4E">
        <w:t xml:space="preserve"> (v.a maakeld</w:t>
      </w:r>
      <w:r w:rsidR="000315A3">
        <w:t>ri peal, mis on kõrgem</w:t>
      </w:r>
      <w:r w:rsidR="00FE0B4E">
        <w:t>)</w:t>
      </w:r>
      <w:r w:rsidR="00210715">
        <w:t>.</w:t>
      </w:r>
    </w:p>
    <w:p w14:paraId="164E04FC" w14:textId="31467F8F" w:rsidR="006250A9" w:rsidRDefault="006250A9" w:rsidP="00CB2935">
      <w:r>
        <w:t xml:space="preserve">Planeeringu käigus on koostatud dendroloogiline hinnang (AB Artes Terrae OÜ, töö nr </w:t>
      </w:r>
      <w:r w:rsidRPr="00EF1930">
        <w:t>22051HI1</w:t>
      </w:r>
      <w:r>
        <w:t xml:space="preserve">), millega on määratud puittaimede väärtusklassid. Dendroloogilise inventeerimise käigus hinnati 67 puud, põõsast ja põõsagruppi, hinnatud puistus leidus 13 puu ja põõsa liiki. II väärtusklassi puid on inventeeritud puudest 15%, III väärtusklassi puid 24%, IV väärtusklassi puid 58% ja V väärtusklassi puid 3%. Peamised esinevad liigid olid arukask ja torkav kuusk, mis asuvad alal nii ridadena kui ka üksikpuudena. </w:t>
      </w:r>
      <w:r w:rsidRPr="00EF1930">
        <w:t xml:space="preserve">Hinnatud puistust võib väärtuslikumaks pidada arukaski ja suurelehiseid pärnasid </w:t>
      </w:r>
      <w:r w:rsidRPr="00EF1930">
        <w:lastRenderedPageBreak/>
        <w:t>Mõisavahe tänava poolses krundi servas. Krundi lääneosas on üks heas seisukorras dekoratiivne alpi seedermänd ning üks arukask.</w:t>
      </w:r>
    </w:p>
    <w:p w14:paraId="0690725C" w14:textId="77777777" w:rsidR="008841DD" w:rsidRPr="00E571A2" w:rsidRDefault="00210715" w:rsidP="008841DD">
      <w:r>
        <w:t>Planeeritud krundi</w:t>
      </w:r>
      <w:r w:rsidR="00913ACB" w:rsidRPr="00A411AB">
        <w:t xml:space="preserve"> </w:t>
      </w:r>
      <w:r w:rsidR="00913ACB">
        <w:t xml:space="preserve">olemasolevad andmed ning olemasolev olukord </w:t>
      </w:r>
      <w:r w:rsidR="00913ACB" w:rsidRPr="00A411AB">
        <w:t>on esitatud joonisel 3.</w:t>
      </w:r>
    </w:p>
    <w:p w14:paraId="6E7FEE76" w14:textId="77777777" w:rsidR="00B3508D" w:rsidRDefault="00B3508D" w:rsidP="000B2097">
      <w:pPr>
        <w:pStyle w:val="Pealkiri2"/>
      </w:pPr>
      <w:bookmarkStart w:id="14" w:name="_Toc462837242"/>
      <w:bookmarkStart w:id="15" w:name="_Toc109230355"/>
      <w:bookmarkStart w:id="16" w:name="_Toc149572190"/>
      <w:r w:rsidRPr="00A411AB">
        <w:t xml:space="preserve">Planeeringuala </w:t>
      </w:r>
      <w:r w:rsidR="00A5768D">
        <w:t xml:space="preserve">ja </w:t>
      </w:r>
      <w:r w:rsidRPr="00A411AB">
        <w:t xml:space="preserve">kontaktvööndi </w:t>
      </w:r>
      <w:r w:rsidR="00A5768D">
        <w:t xml:space="preserve">linnaehituslikud ja </w:t>
      </w:r>
      <w:r w:rsidRPr="00A411AB">
        <w:t>funktsionaalsed seosed</w:t>
      </w:r>
      <w:bookmarkEnd w:id="14"/>
      <w:bookmarkEnd w:id="15"/>
      <w:bookmarkEnd w:id="16"/>
    </w:p>
    <w:p w14:paraId="14828246" w14:textId="15922579" w:rsidR="00747441" w:rsidRDefault="003D03FA" w:rsidP="005E6257">
      <w:r>
        <w:t>Tartu linna üldplaneeringu</w:t>
      </w:r>
      <w:r w:rsidR="00133D54">
        <w:t xml:space="preserve"> 2040+</w:t>
      </w:r>
      <w:r>
        <w:t xml:space="preserve"> kohaselt asub</w:t>
      </w:r>
      <w:r w:rsidR="00CB2935" w:rsidRPr="00CB2935">
        <w:t xml:space="preserve"> </w:t>
      </w:r>
      <w:r w:rsidR="00075A86">
        <w:t>Mõisavahe</w:t>
      </w:r>
      <w:r w:rsidR="00CB2935">
        <w:t xml:space="preserve"> tn 2</w:t>
      </w:r>
      <w:r w:rsidR="00075A86">
        <w:t>1</w:t>
      </w:r>
      <w:r w:rsidR="00CB2935">
        <w:t xml:space="preserve"> krunt </w:t>
      </w:r>
      <w:r w:rsidR="00075A86">
        <w:t>korterelamu</w:t>
      </w:r>
      <w:r w:rsidR="00133D54">
        <w:t xml:space="preserve"> maa-ala juhtotstarbega </w:t>
      </w:r>
      <w:r w:rsidR="00CB2935">
        <w:t>alal</w:t>
      </w:r>
      <w:r w:rsidR="0099328E">
        <w:t xml:space="preserve"> Kesk-Annelinna asumis arhitektuuriüksusel KA2</w:t>
      </w:r>
      <w:r w:rsidR="00075A86">
        <w:t>.</w:t>
      </w:r>
      <w:r w:rsidR="00747441">
        <w:t xml:space="preserve"> </w:t>
      </w:r>
      <w:r w:rsidR="00075A86">
        <w:t xml:space="preserve">Toetava otstarbena on lubatud </w:t>
      </w:r>
      <w:r w:rsidR="00075A86" w:rsidRPr="00075A86">
        <w:t xml:space="preserve">piirkonda teenindav kaubandus-, toitlustus-, teenindus-, spordihoone, haridus-, kultuuri-, </w:t>
      </w:r>
      <w:r w:rsidR="000315A3">
        <w:t xml:space="preserve">    </w:t>
      </w:r>
      <w:r w:rsidR="00075A86" w:rsidRPr="00075A86">
        <w:t>kogunemis-, lasteasutuse ja puhkerajatise maa-ala</w:t>
      </w:r>
      <w:r w:rsidR="00075A86">
        <w:t xml:space="preserve"> ning</w:t>
      </w:r>
      <w:r w:rsidR="00075A86" w:rsidRPr="00075A86">
        <w:t xml:space="preserve"> linnaaianduse maa-ala</w:t>
      </w:r>
      <w:r w:rsidR="00075A86">
        <w:t>.</w:t>
      </w:r>
      <w:r w:rsidR="0099328E">
        <w:t xml:space="preserve"> </w:t>
      </w:r>
      <w:r w:rsidR="001268D5">
        <w:t>Eesmärgiks on</w:t>
      </w:r>
      <w:r w:rsidR="001268D5" w:rsidRPr="001268D5">
        <w:t xml:space="preserve"> </w:t>
      </w:r>
      <w:r w:rsidR="000315A3">
        <w:t xml:space="preserve">üldplaneeringus </w:t>
      </w:r>
      <w:r w:rsidR="001268D5" w:rsidRPr="001268D5">
        <w:t>seat</w:t>
      </w:r>
      <w:r w:rsidR="001268D5">
        <w:t>ud</w:t>
      </w:r>
      <w:r w:rsidR="001268D5" w:rsidRPr="001268D5">
        <w:t xml:space="preserve"> terviklikult lahendatud atraktiivsete, sotsiaalselt mitmekesiste, säästva arengu põhimõtete alusel kujundatavate elamu</w:t>
      </w:r>
      <w:r w:rsidR="000315A3">
        <w:t>rühma</w:t>
      </w:r>
      <w:r w:rsidR="001268D5" w:rsidRPr="001268D5">
        <w:t>de arendamine.</w:t>
      </w:r>
    </w:p>
    <w:p w14:paraId="25CBC04C" w14:textId="18063FF2" w:rsidR="009A0D21" w:rsidRDefault="009A0D21" w:rsidP="007972F4">
      <w:r>
        <w:rPr>
          <w:noProof/>
        </w:rPr>
        <mc:AlternateContent>
          <mc:Choice Requires="wps">
            <w:drawing>
              <wp:anchor distT="0" distB="0" distL="114300" distR="114300" simplePos="0" relativeHeight="251661312" behindDoc="0" locked="0" layoutInCell="1" allowOverlap="1" wp14:anchorId="66D09DEF" wp14:editId="05A83065">
                <wp:simplePos x="0" y="0"/>
                <wp:positionH relativeFrom="column">
                  <wp:posOffset>2317750</wp:posOffset>
                </wp:positionH>
                <wp:positionV relativeFrom="paragraph">
                  <wp:posOffset>1855823</wp:posOffset>
                </wp:positionV>
                <wp:extent cx="982980" cy="486410"/>
                <wp:effectExtent l="19050" t="19050" r="26670" b="27940"/>
                <wp:wrapNone/>
                <wp:docPr id="1991509891" name="Sirgkonnektor 1"/>
                <wp:cNvGraphicFramePr/>
                <a:graphic xmlns:a="http://schemas.openxmlformats.org/drawingml/2006/main">
                  <a:graphicData uri="http://schemas.microsoft.com/office/word/2010/wordprocessingShape">
                    <wps:wsp>
                      <wps:cNvCnPr/>
                      <wps:spPr>
                        <a:xfrm flipH="1">
                          <a:off x="0" y="0"/>
                          <a:ext cx="982980" cy="48641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552CE" id="Sirgkonnektor 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46.15pt" to="259.9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" strokecolor="#4579b8 [3044]" strokeweight="3pt"/>
            </w:pict>
          </mc:Fallback>
        </mc:AlternateContent>
      </w:r>
      <w:r>
        <w:rPr>
          <w:noProof/>
        </w:rPr>
        <mc:AlternateContent>
          <mc:Choice Requires="wps">
            <w:drawing>
              <wp:anchor distT="0" distB="0" distL="114300" distR="114300" simplePos="0" relativeHeight="251667456" behindDoc="0" locked="0" layoutInCell="1" allowOverlap="1" wp14:anchorId="0BEFDDC9" wp14:editId="12E7D2E1">
                <wp:simplePos x="0" y="0"/>
                <wp:positionH relativeFrom="column">
                  <wp:posOffset>2280285</wp:posOffset>
                </wp:positionH>
                <wp:positionV relativeFrom="paragraph">
                  <wp:posOffset>934367</wp:posOffset>
                </wp:positionV>
                <wp:extent cx="535305" cy="135255"/>
                <wp:effectExtent l="19050" t="19050" r="36195" b="36195"/>
                <wp:wrapNone/>
                <wp:docPr id="326163306" name="Sirgkonnektor 1"/>
                <wp:cNvGraphicFramePr/>
                <a:graphic xmlns:a="http://schemas.openxmlformats.org/drawingml/2006/main">
                  <a:graphicData uri="http://schemas.microsoft.com/office/word/2010/wordprocessingShape">
                    <wps:wsp>
                      <wps:cNvCnPr/>
                      <wps:spPr>
                        <a:xfrm flipV="1">
                          <a:off x="0" y="0"/>
                          <a:ext cx="535305" cy="13525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165F7" id="Sirgkonnektor 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5pt,73.55pt" to="221.7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" strokecolor="#4579b8 [3044]" strokeweight="3pt"/>
            </w:pict>
          </mc:Fallback>
        </mc:AlternateContent>
      </w:r>
      <w:r>
        <w:rPr>
          <w:noProof/>
        </w:rPr>
        <mc:AlternateContent>
          <mc:Choice Requires="wps">
            <w:drawing>
              <wp:anchor distT="0" distB="0" distL="114300" distR="114300" simplePos="0" relativeHeight="251665408" behindDoc="0" locked="0" layoutInCell="1" allowOverlap="1" wp14:anchorId="6976376D" wp14:editId="5BB146B2">
                <wp:simplePos x="0" y="0"/>
                <wp:positionH relativeFrom="column">
                  <wp:posOffset>2804795</wp:posOffset>
                </wp:positionH>
                <wp:positionV relativeFrom="paragraph">
                  <wp:posOffset>936907</wp:posOffset>
                </wp:positionV>
                <wp:extent cx="421216" cy="82832"/>
                <wp:effectExtent l="19050" t="19050" r="36195" b="31750"/>
                <wp:wrapNone/>
                <wp:docPr id="241201727" name="Sirgkonnektor 1"/>
                <wp:cNvGraphicFramePr/>
                <a:graphic xmlns:a="http://schemas.openxmlformats.org/drawingml/2006/main">
                  <a:graphicData uri="http://schemas.microsoft.com/office/word/2010/wordprocessingShape">
                    <wps:wsp>
                      <wps:cNvCnPr/>
                      <wps:spPr>
                        <a:xfrm>
                          <a:off x="0" y="0"/>
                          <a:ext cx="421216" cy="8283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9E63D" id="Sirgkonnektor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85pt,73.75pt" to="254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" strokecolor="#4579b8 [3044]" strokeweight="3pt"/>
            </w:pict>
          </mc:Fallback>
        </mc:AlternateContent>
      </w:r>
      <w:r>
        <w:rPr>
          <w:noProof/>
        </w:rPr>
        <mc:AlternateContent>
          <mc:Choice Requires="wps">
            <w:drawing>
              <wp:anchor distT="0" distB="0" distL="114300" distR="114300" simplePos="0" relativeHeight="251671552" behindDoc="0" locked="0" layoutInCell="1" allowOverlap="1" wp14:anchorId="79C765FE" wp14:editId="11FC57ED">
                <wp:simplePos x="0" y="0"/>
                <wp:positionH relativeFrom="column">
                  <wp:posOffset>2101215</wp:posOffset>
                </wp:positionH>
                <wp:positionV relativeFrom="paragraph">
                  <wp:posOffset>1218283</wp:posOffset>
                </wp:positionV>
                <wp:extent cx="201083" cy="50589"/>
                <wp:effectExtent l="19050" t="19050" r="8890" b="26035"/>
                <wp:wrapNone/>
                <wp:docPr id="2017400809" name="Sirgkonnektor 1"/>
                <wp:cNvGraphicFramePr/>
                <a:graphic xmlns:a="http://schemas.openxmlformats.org/drawingml/2006/main">
                  <a:graphicData uri="http://schemas.microsoft.com/office/word/2010/wordprocessingShape">
                    <wps:wsp>
                      <wps:cNvCnPr/>
                      <wps:spPr>
                        <a:xfrm flipH="1">
                          <a:off x="0" y="0"/>
                          <a:ext cx="201083" cy="5058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9883A" id="Sirgkonnektor 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5pt,95.95pt" to="181.3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" strokecolor="#4579b8 [3044]" strokeweight="3pt"/>
            </w:pict>
          </mc:Fallback>
        </mc:AlternateContent>
      </w:r>
      <w:r>
        <w:rPr>
          <w:noProof/>
        </w:rPr>
        <mc:AlternateContent>
          <mc:Choice Requires="wps">
            <w:drawing>
              <wp:anchor distT="0" distB="0" distL="114300" distR="114300" simplePos="0" relativeHeight="251669504" behindDoc="0" locked="0" layoutInCell="1" allowOverlap="1" wp14:anchorId="30E66F9A" wp14:editId="7B8B1380">
                <wp:simplePos x="0" y="0"/>
                <wp:positionH relativeFrom="column">
                  <wp:posOffset>2270761</wp:posOffset>
                </wp:positionH>
                <wp:positionV relativeFrom="paragraph">
                  <wp:posOffset>1067012</wp:posOffset>
                </wp:positionV>
                <wp:extent cx="38312" cy="162983"/>
                <wp:effectExtent l="19050" t="19050" r="19050" b="27940"/>
                <wp:wrapNone/>
                <wp:docPr id="91150536" name="Sirgkonnektor 1"/>
                <wp:cNvGraphicFramePr/>
                <a:graphic xmlns:a="http://schemas.openxmlformats.org/drawingml/2006/main">
                  <a:graphicData uri="http://schemas.microsoft.com/office/word/2010/wordprocessingShape">
                    <wps:wsp>
                      <wps:cNvCnPr/>
                      <wps:spPr>
                        <a:xfrm>
                          <a:off x="0" y="0"/>
                          <a:ext cx="38312" cy="16298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99415" id="Sirgkonnektor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pt,84pt" to="181.8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" strokecolor="#4579b8 [3044]" strokeweight="3pt"/>
            </w:pict>
          </mc:Fallback>
        </mc:AlternateContent>
      </w:r>
      <w:r>
        <w:rPr>
          <w:noProof/>
        </w:rPr>
        <mc:AlternateContent>
          <mc:Choice Requires="wps">
            <w:drawing>
              <wp:anchor distT="0" distB="0" distL="114300" distR="114300" simplePos="0" relativeHeight="251663360" behindDoc="0" locked="0" layoutInCell="1" allowOverlap="1" wp14:anchorId="77B0B599" wp14:editId="42CFF2F7">
                <wp:simplePos x="0" y="0"/>
                <wp:positionH relativeFrom="column">
                  <wp:posOffset>3240193</wp:posOffset>
                </wp:positionH>
                <wp:positionV relativeFrom="paragraph">
                  <wp:posOffset>1018328</wp:posOffset>
                </wp:positionV>
                <wp:extent cx="62865" cy="836084"/>
                <wp:effectExtent l="19050" t="19050" r="32385" b="21590"/>
                <wp:wrapNone/>
                <wp:docPr id="1337701042" name="Sirgkonnektor 1"/>
                <wp:cNvGraphicFramePr/>
                <a:graphic xmlns:a="http://schemas.openxmlformats.org/drawingml/2006/main">
                  <a:graphicData uri="http://schemas.microsoft.com/office/word/2010/wordprocessingShape">
                    <wps:wsp>
                      <wps:cNvCnPr/>
                      <wps:spPr>
                        <a:xfrm>
                          <a:off x="0" y="0"/>
                          <a:ext cx="62865" cy="83608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3C27E" id="Sirgkonnek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15pt,80.2pt" to="260.1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" strokecolor="#4579b8 [3044]" strokeweight="3pt"/>
            </w:pict>
          </mc:Fallback>
        </mc:AlternateContent>
      </w:r>
      <w:r>
        <w:rPr>
          <w:noProof/>
        </w:rPr>
        <mc:AlternateContent>
          <mc:Choice Requires="wps">
            <w:drawing>
              <wp:anchor distT="0" distB="0" distL="114300" distR="114300" simplePos="0" relativeHeight="251659264" behindDoc="0" locked="0" layoutInCell="1" allowOverlap="1" wp14:anchorId="6E5AE868" wp14:editId="3EFD1D38">
                <wp:simplePos x="0" y="0"/>
                <wp:positionH relativeFrom="column">
                  <wp:posOffset>2099310</wp:posOffset>
                </wp:positionH>
                <wp:positionV relativeFrom="paragraph">
                  <wp:posOffset>1275022</wp:posOffset>
                </wp:positionV>
                <wp:extent cx="207818" cy="1066800"/>
                <wp:effectExtent l="19050" t="19050" r="20955" b="19050"/>
                <wp:wrapNone/>
                <wp:docPr id="100832235" name="Sirgkonnektor 1"/>
                <wp:cNvGraphicFramePr/>
                <a:graphic xmlns:a="http://schemas.openxmlformats.org/drawingml/2006/main">
                  <a:graphicData uri="http://schemas.microsoft.com/office/word/2010/wordprocessingShape">
                    <wps:wsp>
                      <wps:cNvCnPr/>
                      <wps:spPr>
                        <a:xfrm>
                          <a:off x="0" y="0"/>
                          <a:ext cx="207818" cy="1066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49AE8" id="Sirgkonnek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3pt,100.4pt" to="181.65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" strokecolor="#4579b8 [3044]" strokeweight="3pt"/>
            </w:pict>
          </mc:Fallback>
        </mc:AlternateContent>
      </w:r>
      <w:r>
        <w:rPr>
          <w:noProof/>
        </w:rPr>
        <w:drawing>
          <wp:inline distT="0" distB="0" distL="0" distR="0" wp14:anchorId="466C3D3C" wp14:editId="26AA4BC6">
            <wp:extent cx="5760085" cy="3381375"/>
            <wp:effectExtent l="0" t="0" r="0" b="9525"/>
            <wp:docPr id="314893721" name="Pilt 1" descr="Pilt, millel on kujutatud kaart, tekst,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93721" name="Pilt 1" descr="Pilt, millel on kujutatud kaart, tekst, kuvatõmmis&#10;&#10;Kirjeldus on genereeritud automaatselt"/>
                    <pic:cNvPicPr/>
                  </pic:nvPicPr>
                  <pic:blipFill>
                    <a:blip r:embed="rId19"/>
                    <a:stretch>
                      <a:fillRect/>
                    </a:stretch>
                  </pic:blipFill>
                  <pic:spPr>
                    <a:xfrm>
                      <a:off x="0" y="0"/>
                      <a:ext cx="5760085" cy="3381375"/>
                    </a:xfrm>
                    <a:prstGeom prst="rect">
                      <a:avLst/>
                    </a:prstGeom>
                  </pic:spPr>
                </pic:pic>
              </a:graphicData>
            </a:graphic>
          </wp:inline>
        </w:drawing>
      </w:r>
    </w:p>
    <w:p w14:paraId="4658ECCC" w14:textId="789668AB" w:rsidR="009A0D21" w:rsidRDefault="009A0D21" w:rsidP="009A0D21">
      <w:pPr>
        <w:pStyle w:val="Pealdis"/>
      </w:pPr>
      <w:r>
        <w:t xml:space="preserve">Skeem </w:t>
      </w:r>
      <w:fldSimple w:instr=" SEQ Skeem \* ARABIC ">
        <w:r w:rsidR="00573E71">
          <w:rPr>
            <w:noProof/>
          </w:rPr>
          <w:t>1</w:t>
        </w:r>
      </w:fldSimple>
      <w:r>
        <w:t>. Väljavõte Tartu linna üldplaneeringu maakasutuse juhtotstarvete joonisest. Planeeringuala on piiritletud sinise joonega.</w:t>
      </w:r>
      <w:r w:rsidR="00E21105">
        <w:t xml:space="preserve"> EK – korterelamu maa; H – roheala; PV – puhke-, spordi- ja kultuurirajatise maa-ala; ÜHP – haridusasutuse maa-ala; Ä – ärihoone maa-ala</w:t>
      </w:r>
      <w:r w:rsidR="00806EE8">
        <w:t>; LJ – jalg- ja jalgrattaeelistusega tänava maa-ala.</w:t>
      </w:r>
    </w:p>
    <w:p w14:paraId="3BAADAB0" w14:textId="77777777" w:rsidR="003F27D7" w:rsidRDefault="001268D5" w:rsidP="00B93257">
      <w:pPr>
        <w:spacing w:before="240"/>
      </w:pPr>
      <w:r>
        <w:t>Planeeringuala piirneb Annelinna läbiva jalakäijate kiire</w:t>
      </w:r>
      <w:r w:rsidR="000E5710">
        <w:t>ga</w:t>
      </w:r>
      <w:r>
        <w:t>, üldkasutatava haljasala</w:t>
      </w:r>
      <w:r w:rsidR="000E5710">
        <w:t>ga</w:t>
      </w:r>
      <w:r>
        <w:t>, 5-korruseliste</w:t>
      </w:r>
      <w:r w:rsidR="00BB6F9C">
        <w:t xml:space="preserve">, u 12 m </w:t>
      </w:r>
      <w:r w:rsidR="00BB6F9C" w:rsidRPr="00BB6F9C">
        <w:t>laius</w:t>
      </w:r>
      <w:r w:rsidR="00BB6F9C">
        <w:t>te</w:t>
      </w:r>
      <w:r w:rsidR="00BB6F9C" w:rsidRPr="00BB6F9C">
        <w:t xml:space="preserve"> </w:t>
      </w:r>
      <w:r>
        <w:t xml:space="preserve"> korterelamumaa kruntidega </w:t>
      </w:r>
      <w:r w:rsidR="000315A3">
        <w:t xml:space="preserve">Mõisavahe tn 22, 23 ja 24 ning </w:t>
      </w:r>
      <w:r>
        <w:t>Mõisavahe tänavaga.</w:t>
      </w:r>
      <w:r w:rsidR="000E5710" w:rsidRPr="000E5710">
        <w:t xml:space="preserve"> </w:t>
      </w:r>
      <w:r w:rsidR="000E5710">
        <w:t>Annelinnas on väljakujunenud selgelt defineeritud linnaruum ja planeeringuline lahendus. Piirkonna kujunemise aluseks on olnud 1969. a</w:t>
      </w:r>
      <w:r w:rsidR="000315A3" w:rsidRPr="000315A3">
        <w:t xml:space="preserve"> </w:t>
      </w:r>
      <w:r w:rsidR="000315A3">
        <w:t>planeerimise konkurss</w:t>
      </w:r>
      <w:r w:rsidR="000E5710">
        <w:t xml:space="preserve">, </w:t>
      </w:r>
      <w:r w:rsidR="000315A3">
        <w:t>mis</w:t>
      </w:r>
      <w:r w:rsidR="000E5710">
        <w:t>järel valmis 1971. a Annelinna generaalplaan</w:t>
      </w:r>
      <w:r w:rsidR="000315A3">
        <w:t>.</w:t>
      </w:r>
      <w:r w:rsidR="000E5710">
        <w:t xml:space="preserve"> </w:t>
      </w:r>
      <w:r w:rsidR="000315A3">
        <w:t xml:space="preserve">1970ndate </w:t>
      </w:r>
      <w:r w:rsidR="000E5710">
        <w:t xml:space="preserve">jooksul koostasid arhitektid Mart Port ja Malle </w:t>
      </w:r>
      <w:proofErr w:type="spellStart"/>
      <w:r w:rsidR="000E5710">
        <w:t>Meelak</w:t>
      </w:r>
      <w:proofErr w:type="spellEnd"/>
      <w:r w:rsidR="000E5710">
        <w:t xml:space="preserve"> I mikrorajooni detailplaneeringu</w:t>
      </w:r>
      <w:r w:rsidR="000315A3" w:rsidRPr="000315A3">
        <w:t xml:space="preserve"> </w:t>
      </w:r>
      <w:r w:rsidR="000315A3">
        <w:t>ja</w:t>
      </w:r>
      <w:r w:rsidR="000315A3" w:rsidRPr="000315A3">
        <w:t xml:space="preserve"> </w:t>
      </w:r>
      <w:r w:rsidR="000315A3">
        <w:t>II mikrorajooni detailplaneeringu.</w:t>
      </w:r>
      <w:r w:rsidR="000E5710">
        <w:t xml:space="preserve"> Planeeringu struktuurseks ja üheks olulisemaks ideeks olid kergliikluse kiired, mis </w:t>
      </w:r>
      <w:r w:rsidR="00C17B87">
        <w:t xml:space="preserve">ühte pidi </w:t>
      </w:r>
      <w:r w:rsidR="000E5710">
        <w:t>koondusid Anne luhale planeeritud ühiskondlikku keskusesse</w:t>
      </w:r>
      <w:r w:rsidR="00C17B87">
        <w:t xml:space="preserve"> ning läbisid mikrorajoone ka ristipidiselt (jõega paralleelselt)</w:t>
      </w:r>
      <w:r w:rsidR="000E5710">
        <w:t xml:space="preserve">. </w:t>
      </w:r>
    </w:p>
    <w:p w14:paraId="3164160E" w14:textId="29078CCA" w:rsidR="000E5710" w:rsidRDefault="000E5710" w:rsidP="00B93257">
      <w:pPr>
        <w:spacing w:before="240"/>
      </w:pPr>
      <w:r>
        <w:t xml:space="preserve">Teiseks planeeringu ideeks oli varieerida hoonestuse tihedust vältimaks vabaplaneeringuliste alade puhul sageli probleemiks saavat homogeensest hajutatusest tulenevat ebamäärast laialivalgumist. Elamud on kontsentreeritud jalakäigu kiirte äärde, koolid ja lasteaiad on paigutatud hõredamalt ja </w:t>
      </w:r>
      <w:r>
        <w:lastRenderedPageBreak/>
        <w:t>nende vahelt avanevad vaated luhale (maapind langeb Annelinna piirides jõe suunas kuni 30 m). Majadevahelised alad on kujundatud ühiskasutusega rohe- ja puhkealadeks</w:t>
      </w:r>
      <w:r w:rsidR="003F27D7">
        <w:t xml:space="preserve"> ning parklateks</w:t>
      </w:r>
      <w:r>
        <w:t xml:space="preserve">. Mõlemad ehitatud mikrorajoonid on </w:t>
      </w:r>
      <w:r w:rsidR="00C17B87">
        <w:t>jõega paralleelselt kulgevas suunas</w:t>
      </w:r>
      <w:r>
        <w:t xml:space="preserve"> jaotatud kaheks tsooniks: Anne tänavast jõe poole jäävad 5-korruselised, </w:t>
      </w:r>
      <w:r w:rsidR="00C17B87">
        <w:t xml:space="preserve">jõest kaugemale </w:t>
      </w:r>
      <w:r>
        <w:t xml:space="preserve">9-korruselised elamud. </w:t>
      </w:r>
      <w:r w:rsidR="003F27D7">
        <w:t>E</w:t>
      </w:r>
      <w:r w:rsidR="00C17B87">
        <w:t xml:space="preserve">lamute ehitamise </w:t>
      </w:r>
      <w:r w:rsidR="003F27D7">
        <w:t xml:space="preserve">kavad viidi </w:t>
      </w:r>
      <w:r w:rsidR="00C17B87">
        <w:t xml:space="preserve">I ja II mikrorajooni detailplaneeringu alusel </w:t>
      </w:r>
      <w:r>
        <w:t>ellu</w:t>
      </w:r>
      <w:r w:rsidR="003F27D7">
        <w:t xml:space="preserve"> (kuid kõiki teenindavaid ehitisi välja ei ehitatud)</w:t>
      </w:r>
      <w:r>
        <w:t>.</w:t>
      </w:r>
    </w:p>
    <w:p w14:paraId="1C7AE7F8" w14:textId="4B3EAF5B" w:rsidR="00E50E91" w:rsidRDefault="000E5710" w:rsidP="000E5710">
      <w:r>
        <w:t xml:space="preserve">Mõisavahe tn 21 krunt asub Kalda tee, Mõisavahe tänava ja kahe jalakäijate kiire vahelisel 5-korruseliste </w:t>
      </w:r>
      <w:r w:rsidR="007A6CF6">
        <w:t xml:space="preserve">u 17 m kõrguste </w:t>
      </w:r>
      <w:r>
        <w:t>elamutega hoonestatud alal</w:t>
      </w:r>
      <w:r w:rsidR="003F27D7">
        <w:t xml:space="preserve"> (vt </w:t>
      </w:r>
      <w:r w:rsidR="003F27D7">
        <w:fldChar w:fldCharType="begin"/>
      </w:r>
      <w:r w:rsidR="003F27D7">
        <w:instrText xml:space="preserve"> REF _Ref149563281 \h </w:instrText>
      </w:r>
      <w:r w:rsidR="003F27D7">
        <w:fldChar w:fldCharType="separate"/>
      </w:r>
      <w:r w:rsidR="00573E71">
        <w:t xml:space="preserve">Skeem </w:t>
      </w:r>
      <w:r w:rsidR="00573E71">
        <w:rPr>
          <w:noProof/>
        </w:rPr>
        <w:t>2</w:t>
      </w:r>
      <w:r w:rsidR="003F27D7">
        <w:fldChar w:fldCharType="end"/>
      </w:r>
      <w:r w:rsidR="003F27D7">
        <w:t>)</w:t>
      </w:r>
      <w:r>
        <w:t>.</w:t>
      </w:r>
      <w:r w:rsidR="00923C85">
        <w:t xml:space="preserve"> Planeeringualast </w:t>
      </w:r>
      <w:r w:rsidR="005726E0">
        <w:t>kirde</w:t>
      </w:r>
      <w:r w:rsidR="00923C85">
        <w:t xml:space="preserve"> poole jäävad puhkeala maa, lasteaed </w:t>
      </w:r>
      <w:r w:rsidR="00C17B87">
        <w:t>ja</w:t>
      </w:r>
      <w:r w:rsidR="00923C85">
        <w:t xml:space="preserve"> tervisekeskus,</w:t>
      </w:r>
      <w:r>
        <w:t xml:space="preserve"> </w:t>
      </w:r>
      <w:r w:rsidR="00923C85">
        <w:t>lääne ja põhja poole jäävad korterelamud ja nende vahelised haljas</w:t>
      </w:r>
      <w:r w:rsidR="005726E0">
        <w:t>- ning parkimis</w:t>
      </w:r>
      <w:r w:rsidR="00923C85">
        <w:t>alad.</w:t>
      </w:r>
      <w:r w:rsidR="005726E0">
        <w:t xml:space="preserve"> Teisel pool Mõisavahe tänavat on nii uuemaid korterelamuid kui ka suurem </w:t>
      </w:r>
      <w:r w:rsidR="00191E7E">
        <w:t>rohe</w:t>
      </w:r>
      <w:r w:rsidR="005726E0">
        <w:t>ala.</w:t>
      </w:r>
    </w:p>
    <w:p w14:paraId="6FA8D7F5" w14:textId="28693923" w:rsidR="007A6CF6" w:rsidRDefault="001776C6" w:rsidP="00B93257">
      <w:r w:rsidRPr="007A0CB8">
        <w:rPr>
          <w:noProof/>
          <w:highlight w:val="yellow"/>
        </w:rPr>
        <w:drawing>
          <wp:inline distT="0" distB="0" distL="0" distR="0" wp14:anchorId="67C1BC51" wp14:editId="3B454438">
            <wp:extent cx="5760085" cy="3022600"/>
            <wp:effectExtent l="0" t="0" r="0" b="6350"/>
            <wp:docPr id="977214742" name="Pilt 977214742" descr="Pilt, millel on kujutatud kaart, teks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95491" name="Pilt 1" descr="Pilt, millel on kujutatud kaart, tekst, diagramm, Plaan&#10;&#10;Kirjeldus on genereeritud automaatselt"/>
                    <pic:cNvPicPr/>
                  </pic:nvPicPr>
                  <pic:blipFill rotWithShape="1">
                    <a:blip r:embed="rId20" cstate="print">
                      <a:extLst>
                        <a:ext uri="{28A0092B-C50C-407E-A947-70E740481C1C}">
                          <a14:useLocalDpi xmlns:a14="http://schemas.microsoft.com/office/drawing/2010/main" val="0"/>
                        </a:ext>
                      </a:extLst>
                    </a:blip>
                    <a:srcRect t="1" b="1245"/>
                    <a:stretch/>
                  </pic:blipFill>
                  <pic:spPr bwMode="auto">
                    <a:xfrm>
                      <a:off x="0" y="0"/>
                      <a:ext cx="5760085" cy="3022600"/>
                    </a:xfrm>
                    <a:prstGeom prst="rect">
                      <a:avLst/>
                    </a:prstGeom>
                    <a:ln>
                      <a:noFill/>
                    </a:ln>
                    <a:extLst>
                      <a:ext uri="{53640926-AAD7-44D8-BBD7-CCE9431645EC}">
                        <a14:shadowObscured xmlns:a14="http://schemas.microsoft.com/office/drawing/2010/main"/>
                      </a:ext>
                    </a:extLst>
                  </pic:spPr>
                </pic:pic>
              </a:graphicData>
            </a:graphic>
          </wp:inline>
        </w:drawing>
      </w:r>
      <w:r w:rsidR="005726E0">
        <w:rPr>
          <w:noProof/>
        </w:rPr>
        <mc:AlternateContent>
          <mc:Choice Requires="wps">
            <w:drawing>
              <wp:anchor distT="0" distB="0" distL="114300" distR="114300" simplePos="0" relativeHeight="251672576" behindDoc="0" locked="0" layoutInCell="1" allowOverlap="1" wp14:anchorId="4FBC5C98" wp14:editId="684B200D">
                <wp:simplePos x="0" y="0"/>
                <wp:positionH relativeFrom="column">
                  <wp:posOffset>4173855</wp:posOffset>
                </wp:positionH>
                <wp:positionV relativeFrom="paragraph">
                  <wp:posOffset>1623695</wp:posOffset>
                </wp:positionV>
                <wp:extent cx="567708" cy="208016"/>
                <wp:effectExtent l="0" t="0" r="0" b="1905"/>
                <wp:wrapNone/>
                <wp:docPr id="567439939" name="Tekstiväli 1"/>
                <wp:cNvGraphicFramePr/>
                <a:graphic xmlns:a="http://schemas.openxmlformats.org/drawingml/2006/main">
                  <a:graphicData uri="http://schemas.microsoft.com/office/word/2010/wordprocessingShape">
                    <wps:wsp>
                      <wps:cNvSpPr txBox="1"/>
                      <wps:spPr>
                        <a:xfrm>
                          <a:off x="0" y="0"/>
                          <a:ext cx="567708" cy="208016"/>
                        </a:xfrm>
                        <a:prstGeom prst="rect">
                          <a:avLst/>
                        </a:prstGeom>
                        <a:noFill/>
                        <a:ln w="6350">
                          <a:noFill/>
                        </a:ln>
                      </wps:spPr>
                      <wps:txbx>
                        <w:txbxContent>
                          <w:p w14:paraId="0B874D31" w14:textId="0A3D740C" w:rsidR="003F27D7" w:rsidRPr="003F27D7" w:rsidRDefault="003F27D7">
                            <w:pPr>
                              <w:rPr>
                                <w:sz w:val="14"/>
                                <w:szCs w:val="14"/>
                              </w:rPr>
                            </w:pPr>
                            <w:r w:rsidRPr="003F27D7">
                              <w:rPr>
                                <w:sz w:val="14"/>
                                <w:szCs w:val="14"/>
                              </w:rPr>
                              <w:t>lasteaed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C5C98" id="_x0000_t202" coordsize="21600,21600" o:spt="202" path="m,l,21600r21600,l21600,xe">
                <v:stroke joinstyle="miter"/>
                <v:path gradientshapeok="t" o:connecttype="rect"/>
              </v:shapetype>
              <v:shape id="Tekstiväli 1" o:spid="_x0000_s1026" type="#_x0000_t202" style="position:absolute;left:0;text-align:left;margin-left:328.65pt;margin-top:127.85pt;width:44.7pt;height:1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mrFgIAACs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" filled="f" stroked="f" strokeweight=".5pt">
                <v:textbox>
                  <w:txbxContent>
                    <w:p w14:paraId="0B874D31" w14:textId="0A3D740C" w:rsidR="003F27D7" w:rsidRPr="003F27D7" w:rsidRDefault="003F27D7">
                      <w:pPr>
                        <w:rPr>
                          <w:sz w:val="14"/>
                          <w:szCs w:val="14"/>
                        </w:rPr>
                      </w:pPr>
                      <w:r w:rsidRPr="003F27D7">
                        <w:rPr>
                          <w:sz w:val="14"/>
                          <w:szCs w:val="14"/>
                        </w:rPr>
                        <w:t>lasteaed</w:t>
                      </w:r>
                    </w:p>
                  </w:txbxContent>
                </v:textbox>
              </v:shape>
            </w:pict>
          </mc:Fallback>
        </mc:AlternateContent>
      </w:r>
      <w:r w:rsidR="005726E0">
        <w:rPr>
          <w:noProof/>
        </w:rPr>
        <mc:AlternateContent>
          <mc:Choice Requires="wps">
            <w:drawing>
              <wp:anchor distT="0" distB="0" distL="114300" distR="114300" simplePos="0" relativeHeight="251684864" behindDoc="0" locked="0" layoutInCell="1" allowOverlap="1" wp14:anchorId="5331607D" wp14:editId="05784508">
                <wp:simplePos x="0" y="0"/>
                <wp:positionH relativeFrom="column">
                  <wp:posOffset>3923665</wp:posOffset>
                </wp:positionH>
                <wp:positionV relativeFrom="paragraph">
                  <wp:posOffset>1931670</wp:posOffset>
                </wp:positionV>
                <wp:extent cx="567708" cy="208016"/>
                <wp:effectExtent l="0" t="0" r="0" b="1905"/>
                <wp:wrapNone/>
                <wp:docPr id="55376337" name="Tekstiväli 1"/>
                <wp:cNvGraphicFramePr/>
                <a:graphic xmlns:a="http://schemas.openxmlformats.org/drawingml/2006/main">
                  <a:graphicData uri="http://schemas.microsoft.com/office/word/2010/wordprocessingShape">
                    <wps:wsp>
                      <wps:cNvSpPr txBox="1"/>
                      <wps:spPr>
                        <a:xfrm>
                          <a:off x="0" y="0"/>
                          <a:ext cx="567708" cy="208016"/>
                        </a:xfrm>
                        <a:prstGeom prst="rect">
                          <a:avLst/>
                        </a:prstGeom>
                        <a:noFill/>
                        <a:ln w="6350">
                          <a:noFill/>
                        </a:ln>
                      </wps:spPr>
                      <wps:txbx>
                        <w:txbxContent>
                          <w:p w14:paraId="06392AD3" w14:textId="639692B1" w:rsidR="005726E0" w:rsidRPr="003F27D7" w:rsidRDefault="005726E0" w:rsidP="005726E0">
                            <w:pPr>
                              <w:rPr>
                                <w:sz w:val="14"/>
                                <w:szCs w:val="14"/>
                              </w:rPr>
                            </w:pPr>
                            <w:r>
                              <w:rPr>
                                <w:sz w:val="14"/>
                                <w:szCs w:val="14"/>
                              </w:rPr>
                              <w:t>puhkeala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1607D" id="_x0000_s1027" type="#_x0000_t202" style="position:absolute;left:0;text-align:left;margin-left:308.95pt;margin-top:152.1pt;width:44.7pt;height:1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N6GAIAADI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" filled="f" stroked="f" strokeweight=".5pt">
                <v:textbox>
                  <w:txbxContent>
                    <w:p w14:paraId="06392AD3" w14:textId="639692B1" w:rsidR="005726E0" w:rsidRPr="003F27D7" w:rsidRDefault="005726E0" w:rsidP="005726E0">
                      <w:pPr>
                        <w:rPr>
                          <w:sz w:val="14"/>
                          <w:szCs w:val="14"/>
                        </w:rPr>
                      </w:pPr>
                      <w:r>
                        <w:rPr>
                          <w:sz w:val="14"/>
                          <w:szCs w:val="14"/>
                        </w:rPr>
                        <w:t>puhkeala</w:t>
                      </w:r>
                    </w:p>
                  </w:txbxContent>
                </v:textbox>
              </v:shape>
            </w:pict>
          </mc:Fallback>
        </mc:AlternateContent>
      </w:r>
      <w:r w:rsidR="003F27D7">
        <w:rPr>
          <w:noProof/>
        </w:rPr>
        <mc:AlternateContent>
          <mc:Choice Requires="wps">
            <w:drawing>
              <wp:anchor distT="0" distB="0" distL="114300" distR="114300" simplePos="0" relativeHeight="251682816" behindDoc="0" locked="0" layoutInCell="1" allowOverlap="1" wp14:anchorId="37276E8B" wp14:editId="7C245ED8">
                <wp:simplePos x="0" y="0"/>
                <wp:positionH relativeFrom="column">
                  <wp:posOffset>2157100</wp:posOffset>
                </wp:positionH>
                <wp:positionV relativeFrom="paragraph">
                  <wp:posOffset>315098</wp:posOffset>
                </wp:positionV>
                <wp:extent cx="476683" cy="208016"/>
                <wp:effectExtent l="0" t="0" r="0" b="1905"/>
                <wp:wrapNone/>
                <wp:docPr id="1978774953" name="Tekstiväli 1"/>
                <wp:cNvGraphicFramePr/>
                <a:graphic xmlns:a="http://schemas.openxmlformats.org/drawingml/2006/main">
                  <a:graphicData uri="http://schemas.microsoft.com/office/word/2010/wordprocessingShape">
                    <wps:wsp>
                      <wps:cNvSpPr txBox="1"/>
                      <wps:spPr>
                        <a:xfrm>
                          <a:off x="0" y="0"/>
                          <a:ext cx="476683" cy="208016"/>
                        </a:xfrm>
                        <a:prstGeom prst="rect">
                          <a:avLst/>
                        </a:prstGeom>
                        <a:noFill/>
                        <a:ln w="6350">
                          <a:noFill/>
                        </a:ln>
                      </wps:spPr>
                      <wps:txbx>
                        <w:txbxContent>
                          <w:p w14:paraId="7E98755E" w14:textId="2283A0AC" w:rsidR="003F27D7" w:rsidRPr="003F27D7" w:rsidRDefault="003F27D7" w:rsidP="003F27D7">
                            <w:pPr>
                              <w:rPr>
                                <w:sz w:val="14"/>
                                <w:szCs w:val="14"/>
                              </w:rPr>
                            </w:pPr>
                            <w:r>
                              <w:rPr>
                                <w:sz w:val="14"/>
                                <w:szCs w:val="14"/>
                              </w:rPr>
                              <w:t>kool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76E8B" id="_x0000_s1028" type="#_x0000_t202" style="position:absolute;left:0;text-align:left;margin-left:169.85pt;margin-top:24.8pt;width:37.55pt;height:1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" filled="f" stroked="f" strokeweight=".5pt">
                <v:textbox>
                  <w:txbxContent>
                    <w:p w14:paraId="7E98755E" w14:textId="2283A0AC" w:rsidR="003F27D7" w:rsidRPr="003F27D7" w:rsidRDefault="003F27D7" w:rsidP="003F27D7">
                      <w:pPr>
                        <w:rPr>
                          <w:sz w:val="14"/>
                          <w:szCs w:val="14"/>
                        </w:rPr>
                      </w:pPr>
                      <w:r>
                        <w:rPr>
                          <w:sz w:val="14"/>
                          <w:szCs w:val="14"/>
                        </w:rPr>
                        <w:t>kool</w:t>
                      </w:r>
                    </w:p>
                  </w:txbxContent>
                </v:textbox>
              </v:shape>
            </w:pict>
          </mc:Fallback>
        </mc:AlternateContent>
      </w:r>
      <w:r w:rsidR="003F27D7">
        <w:rPr>
          <w:noProof/>
        </w:rPr>
        <mc:AlternateContent>
          <mc:Choice Requires="wps">
            <w:drawing>
              <wp:anchor distT="0" distB="0" distL="114300" distR="114300" simplePos="0" relativeHeight="251680768" behindDoc="0" locked="0" layoutInCell="1" allowOverlap="1" wp14:anchorId="5BB65C43" wp14:editId="6C7ED1BC">
                <wp:simplePos x="0" y="0"/>
                <wp:positionH relativeFrom="column">
                  <wp:posOffset>1069186</wp:posOffset>
                </wp:positionH>
                <wp:positionV relativeFrom="paragraph">
                  <wp:posOffset>2195529</wp:posOffset>
                </wp:positionV>
                <wp:extent cx="1009740" cy="598044"/>
                <wp:effectExtent l="0" t="0" r="0" b="0"/>
                <wp:wrapNone/>
                <wp:docPr id="284185287" name="Tekstiväli 1"/>
                <wp:cNvGraphicFramePr/>
                <a:graphic xmlns:a="http://schemas.openxmlformats.org/drawingml/2006/main">
                  <a:graphicData uri="http://schemas.microsoft.com/office/word/2010/wordprocessingShape">
                    <wps:wsp>
                      <wps:cNvSpPr txBox="1"/>
                      <wps:spPr>
                        <a:xfrm>
                          <a:off x="0" y="0"/>
                          <a:ext cx="1009740" cy="598044"/>
                        </a:xfrm>
                        <a:prstGeom prst="rect">
                          <a:avLst/>
                        </a:prstGeom>
                        <a:noFill/>
                        <a:ln w="6350">
                          <a:noFill/>
                        </a:ln>
                      </wps:spPr>
                      <wps:txbx>
                        <w:txbxContent>
                          <w:p w14:paraId="7394EDE0" w14:textId="148C71C3" w:rsidR="003F27D7" w:rsidRDefault="003F27D7" w:rsidP="003F27D7">
                            <w:pPr>
                              <w:rPr>
                                <w:sz w:val="14"/>
                                <w:szCs w:val="14"/>
                              </w:rPr>
                            </w:pPr>
                            <w:r>
                              <w:rPr>
                                <w:sz w:val="14"/>
                                <w:szCs w:val="14"/>
                              </w:rPr>
                              <w:t>teenindus:</w:t>
                            </w:r>
                          </w:p>
                          <w:p w14:paraId="605AEBBC" w14:textId="2609C695" w:rsidR="003F27D7" w:rsidRDefault="003F27D7" w:rsidP="003F27D7">
                            <w:pPr>
                              <w:rPr>
                                <w:sz w:val="14"/>
                                <w:szCs w:val="14"/>
                              </w:rPr>
                            </w:pPr>
                            <w:r>
                              <w:rPr>
                                <w:sz w:val="14"/>
                                <w:szCs w:val="14"/>
                              </w:rPr>
                              <w:t>poed ja ühiskondlikud</w:t>
                            </w:r>
                          </w:p>
                          <w:p w14:paraId="2F78C96A" w14:textId="3DE83F14" w:rsidR="003F27D7" w:rsidRPr="003F27D7" w:rsidRDefault="003F27D7" w:rsidP="003F27D7">
                            <w:pPr>
                              <w:rPr>
                                <w:sz w:val="14"/>
                                <w:szCs w:val="14"/>
                              </w:rPr>
                            </w:pPr>
                            <w:r>
                              <w:rPr>
                                <w:sz w:val="14"/>
                                <w:szCs w:val="14"/>
                              </w:rPr>
                              <w:t>hooned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65C43" id="_x0000_s1029" type="#_x0000_t202" style="position:absolute;left:0;text-align:left;margin-left:84.2pt;margin-top:172.9pt;width:79.5pt;height:4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" filled="f" stroked="f" strokeweight=".5pt">
                <v:textbox>
                  <w:txbxContent>
                    <w:p w14:paraId="7394EDE0" w14:textId="148C71C3" w:rsidR="003F27D7" w:rsidRDefault="003F27D7" w:rsidP="003F27D7">
                      <w:pPr>
                        <w:rPr>
                          <w:sz w:val="14"/>
                          <w:szCs w:val="14"/>
                        </w:rPr>
                      </w:pPr>
                      <w:r>
                        <w:rPr>
                          <w:sz w:val="14"/>
                          <w:szCs w:val="14"/>
                        </w:rPr>
                        <w:t>teenindus:</w:t>
                      </w:r>
                    </w:p>
                    <w:p w14:paraId="605AEBBC" w14:textId="2609C695" w:rsidR="003F27D7" w:rsidRDefault="003F27D7" w:rsidP="003F27D7">
                      <w:pPr>
                        <w:rPr>
                          <w:sz w:val="14"/>
                          <w:szCs w:val="14"/>
                        </w:rPr>
                      </w:pPr>
                      <w:r>
                        <w:rPr>
                          <w:sz w:val="14"/>
                          <w:szCs w:val="14"/>
                        </w:rPr>
                        <w:t>poed ja ühiskondlikud</w:t>
                      </w:r>
                    </w:p>
                    <w:p w14:paraId="2F78C96A" w14:textId="3DE83F14" w:rsidR="003F27D7" w:rsidRPr="003F27D7" w:rsidRDefault="003F27D7" w:rsidP="003F27D7">
                      <w:pPr>
                        <w:rPr>
                          <w:sz w:val="14"/>
                          <w:szCs w:val="14"/>
                        </w:rPr>
                      </w:pPr>
                      <w:r>
                        <w:rPr>
                          <w:sz w:val="14"/>
                          <w:szCs w:val="14"/>
                        </w:rPr>
                        <w:t>hooned</w:t>
                      </w:r>
                    </w:p>
                  </w:txbxContent>
                </v:textbox>
              </v:shape>
            </w:pict>
          </mc:Fallback>
        </mc:AlternateContent>
      </w:r>
      <w:r w:rsidR="003F27D7">
        <w:rPr>
          <w:noProof/>
        </w:rPr>
        <mc:AlternateContent>
          <mc:Choice Requires="wps">
            <w:drawing>
              <wp:anchor distT="0" distB="0" distL="114300" distR="114300" simplePos="0" relativeHeight="251678720" behindDoc="0" locked="0" layoutInCell="1" allowOverlap="1" wp14:anchorId="07119AF8" wp14:editId="0A637D30">
                <wp:simplePos x="0" y="0"/>
                <wp:positionH relativeFrom="page">
                  <wp:posOffset>4546007</wp:posOffset>
                </wp:positionH>
                <wp:positionV relativeFrom="paragraph">
                  <wp:posOffset>1381520</wp:posOffset>
                </wp:positionV>
                <wp:extent cx="801725" cy="208016"/>
                <wp:effectExtent l="11112" t="0" r="47943" b="0"/>
                <wp:wrapNone/>
                <wp:docPr id="425644223" name="Tekstiväli 1"/>
                <wp:cNvGraphicFramePr/>
                <a:graphic xmlns:a="http://schemas.openxmlformats.org/drawingml/2006/main">
                  <a:graphicData uri="http://schemas.microsoft.com/office/word/2010/wordprocessingShape">
                    <wps:wsp>
                      <wps:cNvSpPr txBox="1"/>
                      <wps:spPr>
                        <a:xfrm rot="4298864">
                          <a:off x="0" y="0"/>
                          <a:ext cx="801725" cy="208016"/>
                        </a:xfrm>
                        <a:prstGeom prst="rect">
                          <a:avLst/>
                        </a:prstGeom>
                        <a:noFill/>
                        <a:ln w="6350">
                          <a:noFill/>
                        </a:ln>
                      </wps:spPr>
                      <wps:txbx>
                        <w:txbxContent>
                          <w:p w14:paraId="5D36B326" w14:textId="77777777" w:rsidR="003F27D7" w:rsidRPr="003F27D7" w:rsidRDefault="003F27D7" w:rsidP="003F27D7">
                            <w:pPr>
                              <w:rPr>
                                <w:sz w:val="14"/>
                                <w:szCs w:val="14"/>
                              </w:rPr>
                            </w:pPr>
                            <w:r>
                              <w:rPr>
                                <w:sz w:val="14"/>
                                <w:szCs w:val="14"/>
                              </w:rPr>
                              <w:t>kergliikluse kiir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19AF8" id="_x0000_s1030" type="#_x0000_t202" style="position:absolute;left:0;text-align:left;margin-left:357.95pt;margin-top:108.8pt;width:63.15pt;height:16.4pt;rotation:4695506fd;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" filled="f" stroked="f" strokeweight=".5pt">
                <v:textbox>
                  <w:txbxContent>
                    <w:p w14:paraId="5D36B326" w14:textId="77777777" w:rsidR="003F27D7" w:rsidRPr="003F27D7" w:rsidRDefault="003F27D7" w:rsidP="003F27D7">
                      <w:pPr>
                        <w:rPr>
                          <w:sz w:val="14"/>
                          <w:szCs w:val="14"/>
                        </w:rPr>
                      </w:pPr>
                      <w:r>
                        <w:rPr>
                          <w:sz w:val="14"/>
                          <w:szCs w:val="14"/>
                        </w:rPr>
                        <w:t>kergliikluse kiir</w:t>
                      </w:r>
                    </w:p>
                  </w:txbxContent>
                </v:textbox>
                <w10:wrap anchorx="page"/>
              </v:shape>
            </w:pict>
          </mc:Fallback>
        </mc:AlternateContent>
      </w:r>
      <w:r w:rsidR="003F27D7">
        <w:rPr>
          <w:noProof/>
        </w:rPr>
        <mc:AlternateContent>
          <mc:Choice Requires="wps">
            <w:drawing>
              <wp:anchor distT="0" distB="0" distL="114300" distR="114300" simplePos="0" relativeHeight="251676672" behindDoc="0" locked="0" layoutInCell="1" allowOverlap="1" wp14:anchorId="30149E1E" wp14:editId="150ECB3D">
                <wp:simplePos x="0" y="0"/>
                <wp:positionH relativeFrom="page">
                  <wp:posOffset>3432250</wp:posOffset>
                </wp:positionH>
                <wp:positionV relativeFrom="paragraph">
                  <wp:posOffset>1498185</wp:posOffset>
                </wp:positionV>
                <wp:extent cx="801725" cy="208016"/>
                <wp:effectExtent l="0" t="190500" r="0" b="192405"/>
                <wp:wrapNone/>
                <wp:docPr id="1484214703" name="Tekstiväli 1"/>
                <wp:cNvGraphicFramePr/>
                <a:graphic xmlns:a="http://schemas.openxmlformats.org/drawingml/2006/main">
                  <a:graphicData uri="http://schemas.microsoft.com/office/word/2010/wordprocessingShape">
                    <wps:wsp>
                      <wps:cNvSpPr txBox="1"/>
                      <wps:spPr>
                        <a:xfrm rot="19100158">
                          <a:off x="0" y="0"/>
                          <a:ext cx="801725" cy="208016"/>
                        </a:xfrm>
                        <a:prstGeom prst="rect">
                          <a:avLst/>
                        </a:prstGeom>
                        <a:noFill/>
                        <a:ln w="6350">
                          <a:noFill/>
                        </a:ln>
                      </wps:spPr>
                      <wps:txbx>
                        <w:txbxContent>
                          <w:p w14:paraId="1AA4C07C" w14:textId="281854E0" w:rsidR="003F27D7" w:rsidRPr="003F27D7" w:rsidRDefault="003F27D7" w:rsidP="003F27D7">
                            <w:pPr>
                              <w:rPr>
                                <w:sz w:val="14"/>
                                <w:szCs w:val="14"/>
                              </w:rPr>
                            </w:pPr>
                            <w:r>
                              <w:rPr>
                                <w:sz w:val="14"/>
                                <w:szCs w:val="14"/>
                              </w:rPr>
                              <w:t>kergliikluse kiir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9E1E" id="_x0000_s1031" type="#_x0000_t202" style="position:absolute;left:0;text-align:left;margin-left:270.25pt;margin-top:117.95pt;width:63.15pt;height:16.4pt;rotation:-2730494fd;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" filled="f" stroked="f" strokeweight=".5pt">
                <v:textbox>
                  <w:txbxContent>
                    <w:p w14:paraId="1AA4C07C" w14:textId="281854E0" w:rsidR="003F27D7" w:rsidRPr="003F27D7" w:rsidRDefault="003F27D7" w:rsidP="003F27D7">
                      <w:pPr>
                        <w:rPr>
                          <w:sz w:val="14"/>
                          <w:szCs w:val="14"/>
                        </w:rPr>
                      </w:pPr>
                      <w:r>
                        <w:rPr>
                          <w:sz w:val="14"/>
                          <w:szCs w:val="14"/>
                        </w:rPr>
                        <w:t>kergliikluse kiir</w:t>
                      </w:r>
                    </w:p>
                  </w:txbxContent>
                </v:textbox>
                <w10:wrap anchorx="page"/>
              </v:shape>
            </w:pict>
          </mc:Fallback>
        </mc:AlternateContent>
      </w:r>
      <w:r w:rsidR="003F27D7">
        <w:rPr>
          <w:noProof/>
        </w:rPr>
        <mc:AlternateContent>
          <mc:Choice Requires="wps">
            <w:drawing>
              <wp:anchor distT="0" distB="0" distL="114300" distR="114300" simplePos="0" relativeHeight="251674624" behindDoc="0" locked="0" layoutInCell="1" allowOverlap="1" wp14:anchorId="367E3D45" wp14:editId="5FFFFAF4">
                <wp:simplePos x="0" y="0"/>
                <wp:positionH relativeFrom="column">
                  <wp:posOffset>4484271</wp:posOffset>
                </wp:positionH>
                <wp:positionV relativeFrom="paragraph">
                  <wp:posOffset>1233832</wp:posOffset>
                </wp:positionV>
                <wp:extent cx="693384" cy="208016"/>
                <wp:effectExtent l="0" t="0" r="0" b="1905"/>
                <wp:wrapNone/>
                <wp:docPr id="1519961084" name="Tekstiväli 1"/>
                <wp:cNvGraphicFramePr/>
                <a:graphic xmlns:a="http://schemas.openxmlformats.org/drawingml/2006/main">
                  <a:graphicData uri="http://schemas.microsoft.com/office/word/2010/wordprocessingShape">
                    <wps:wsp>
                      <wps:cNvSpPr txBox="1"/>
                      <wps:spPr>
                        <a:xfrm>
                          <a:off x="0" y="0"/>
                          <a:ext cx="693384" cy="208016"/>
                        </a:xfrm>
                        <a:prstGeom prst="rect">
                          <a:avLst/>
                        </a:prstGeom>
                        <a:noFill/>
                        <a:ln w="6350">
                          <a:noFill/>
                        </a:ln>
                      </wps:spPr>
                      <wps:txbx>
                        <w:txbxContent>
                          <w:p w14:paraId="7B6569AB" w14:textId="7066B9F2" w:rsidR="003F27D7" w:rsidRPr="003F27D7" w:rsidRDefault="003F27D7" w:rsidP="003F27D7">
                            <w:pPr>
                              <w:rPr>
                                <w:sz w:val="14"/>
                                <w:szCs w:val="14"/>
                              </w:rPr>
                            </w:pPr>
                            <w:r>
                              <w:rPr>
                                <w:sz w:val="14"/>
                                <w:szCs w:val="14"/>
                              </w:rPr>
                              <w:t>tervisekeskus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E3D45" id="_x0000_s1032" type="#_x0000_t202" style="position:absolute;left:0;text-align:left;margin-left:353.1pt;margin-top:97.15pt;width:54.6pt;height:1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" filled="f" stroked="f" strokeweight=".5pt">
                <v:textbox>
                  <w:txbxContent>
                    <w:p w14:paraId="7B6569AB" w14:textId="7066B9F2" w:rsidR="003F27D7" w:rsidRPr="003F27D7" w:rsidRDefault="003F27D7" w:rsidP="003F27D7">
                      <w:pPr>
                        <w:rPr>
                          <w:sz w:val="14"/>
                          <w:szCs w:val="14"/>
                        </w:rPr>
                      </w:pPr>
                      <w:r>
                        <w:rPr>
                          <w:sz w:val="14"/>
                          <w:szCs w:val="14"/>
                        </w:rPr>
                        <w:t>tervisekeskus</w:t>
                      </w:r>
                    </w:p>
                  </w:txbxContent>
                </v:textbox>
              </v:shape>
            </w:pict>
          </mc:Fallback>
        </mc:AlternateContent>
      </w:r>
    </w:p>
    <w:p w14:paraId="50BEAB42" w14:textId="690E8F24" w:rsidR="007A6CF6" w:rsidRDefault="007A6CF6" w:rsidP="00B93257">
      <w:pPr>
        <w:pStyle w:val="Pealdis"/>
      </w:pPr>
      <w:bookmarkStart w:id="17" w:name="_Ref149563281"/>
      <w:r>
        <w:t xml:space="preserve">Skeem </w:t>
      </w:r>
      <w:fldSimple w:instr=" SEQ Skeem \* ARABIC ">
        <w:r w:rsidR="00573E71">
          <w:rPr>
            <w:noProof/>
          </w:rPr>
          <w:t>2</w:t>
        </w:r>
      </w:fldSimple>
      <w:bookmarkEnd w:id="17"/>
      <w:r>
        <w:t>. Hoonestuse paiknemine Annelinnas ja kavandatav hoonestus (ümbritsetud punase joonega). Skeemil vasakul ja all Kalda tee, millega ristub Kaunase puiestee, all ja paremal Mõisavahe tänav ja paremal Nõlvaku tänav. Tumedama halliga 9-korruseline hoonestus ja heledamalt kuni 5-korruseline hoonestus.</w:t>
      </w:r>
    </w:p>
    <w:p w14:paraId="1144946B" w14:textId="678883C2" w:rsidR="00E0413B" w:rsidRDefault="00E04DA6" w:rsidP="00B93257">
      <w:pPr>
        <w:spacing w:before="240"/>
      </w:pPr>
      <w:r>
        <w:t>Planeeringuala</w:t>
      </w:r>
      <w:r w:rsidR="005726E0">
        <w:t xml:space="preserve"> lõuna</w:t>
      </w:r>
      <w:r>
        <w:t>küljel</w:t>
      </w:r>
      <w:r w:rsidR="000F1E12">
        <w:t xml:space="preserve"> olev</w:t>
      </w:r>
      <w:r>
        <w:t xml:space="preserve"> </w:t>
      </w:r>
      <w:r w:rsidR="00923C85">
        <w:t>Mõisavahe</w:t>
      </w:r>
      <w:r w:rsidR="000F1E12">
        <w:t xml:space="preserve"> tänav </w:t>
      </w:r>
      <w:r w:rsidR="00F462BE">
        <w:t>on kohalik jaotustänav koos jalgrattatee tugivõrguga. Planeeringuala idaküljel asub Annelinna kergli</w:t>
      </w:r>
      <w:r w:rsidR="00C17B87">
        <w:t>i</w:t>
      </w:r>
      <w:r w:rsidR="00F462BE">
        <w:t>kluskiir, mis on k</w:t>
      </w:r>
      <w:r w:rsidR="00F462BE" w:rsidRPr="00F462BE">
        <w:t>ergliikleja eelistusega tänav</w:t>
      </w:r>
      <w:r w:rsidR="00F462BE">
        <w:t xml:space="preserve"> koos jalgrattatee tugivõrguga. Mõisavahe tänaval asuvad bussipeatused vahetult planeeringuala kõrval.</w:t>
      </w:r>
      <w:r w:rsidR="005D0269">
        <w:t xml:space="preserve"> </w:t>
      </w:r>
      <w:r w:rsidR="00F462BE">
        <w:t>Planeeringu</w:t>
      </w:r>
      <w:r w:rsidR="005D0269">
        <w:t>ala on jalgsi</w:t>
      </w:r>
      <w:r w:rsidR="00F462BE">
        <w:t>, jalgrattaga</w:t>
      </w:r>
      <w:r w:rsidR="005D0269">
        <w:t xml:space="preserve"> </w:t>
      </w:r>
      <w:r w:rsidR="00F462BE">
        <w:t>ning</w:t>
      </w:r>
      <w:r w:rsidR="005D0269">
        <w:t xml:space="preserve"> ühistranspordiga liikujale</w:t>
      </w:r>
      <w:r w:rsidR="00F462BE">
        <w:t xml:space="preserve"> väga</w:t>
      </w:r>
      <w:r w:rsidR="005D0269">
        <w:t xml:space="preserve"> hästi kätte saadav</w:t>
      </w:r>
      <w:r w:rsidR="00BA1745">
        <w:t>.</w:t>
      </w:r>
    </w:p>
    <w:p w14:paraId="548D3811" w14:textId="7DD98322" w:rsidR="007711DE" w:rsidRDefault="00B42B77" w:rsidP="003D03FA">
      <w:r w:rsidRPr="00B6222B">
        <w:t>Planeeringuala kontaktvöönd on kajastat</w:t>
      </w:r>
      <w:r>
        <w:t>ud joonisel 2</w:t>
      </w:r>
      <w:r w:rsidR="00821BFB">
        <w:t>.</w:t>
      </w:r>
    </w:p>
    <w:p w14:paraId="41792961" w14:textId="77777777" w:rsidR="00B93257" w:rsidRDefault="00B93257">
      <w:pPr>
        <w:spacing w:after="0" w:line="240" w:lineRule="auto"/>
        <w:jc w:val="left"/>
        <w:rPr>
          <w:rFonts w:eastAsia="Times New Roman"/>
          <w:b/>
          <w:bCs/>
          <w:color w:val="800020"/>
          <w:sz w:val="28"/>
          <w:szCs w:val="28"/>
        </w:rPr>
      </w:pPr>
      <w:bookmarkStart w:id="18" w:name="_Toc109230356"/>
      <w:r>
        <w:br w:type="page"/>
      </w:r>
    </w:p>
    <w:p w14:paraId="48ACD2CF" w14:textId="248FF365" w:rsidR="006C7FEE" w:rsidRDefault="006C7FEE" w:rsidP="0086159F">
      <w:pPr>
        <w:pStyle w:val="Pealkiri1"/>
        <w:numPr>
          <w:ilvl w:val="0"/>
          <w:numId w:val="2"/>
        </w:numPr>
      </w:pPr>
      <w:bookmarkStart w:id="19" w:name="_Toc149572191"/>
      <w:r>
        <w:lastRenderedPageBreak/>
        <w:t>Planeerimise lahendus</w:t>
      </w:r>
      <w:bookmarkEnd w:id="18"/>
      <w:bookmarkEnd w:id="19"/>
    </w:p>
    <w:p w14:paraId="1E695933" w14:textId="0CF00F92" w:rsidR="0067775E" w:rsidRDefault="0067775E" w:rsidP="000B2097">
      <w:pPr>
        <w:pStyle w:val="Pealkiri2"/>
      </w:pPr>
      <w:bookmarkStart w:id="20" w:name="_Toc149572192"/>
      <w:bookmarkStart w:id="21" w:name="_Toc462837245"/>
      <w:bookmarkStart w:id="22" w:name="_Toc109230357"/>
      <w:r>
        <w:t>Planeeringulahendus põhjendus</w:t>
      </w:r>
      <w:bookmarkEnd w:id="20"/>
    </w:p>
    <w:p w14:paraId="7BF7427A" w14:textId="5E8394F3" w:rsidR="0067775E" w:rsidRDefault="006F48F7" w:rsidP="0067775E">
      <w:r>
        <w:t>Planeeringuala asub Annelinna korterelamute piirkonnas ning on üldplaneeringu kohaselt samuti korterelamute maa-ala. Piirkonnas on olemas kõik vajalikud tehnovõrgud ning otseligipääs avalikelt tänavatelt. Praegu krundil asuv hoonestus oli kunagi ehitatud lasteaia tarbeks, kuid ei ole juba aastakümneid lasteaiana kasutust leidnud ning on olnud selle asemel kasutusel hotelli ja kontoripindadena.</w:t>
      </w:r>
      <w:r w:rsidR="0092037F">
        <w:t xml:space="preserve"> Praegu krundil asuv hoonestus</w:t>
      </w:r>
      <w:r w:rsidR="00ED5F7D">
        <w:t>, sh kelder</w:t>
      </w:r>
      <w:r w:rsidR="0092037F">
        <w:t xml:space="preserve"> on kavas lammutada.</w:t>
      </w:r>
    </w:p>
    <w:p w14:paraId="7F080C1C" w14:textId="677C666D" w:rsidR="006F48F7" w:rsidRDefault="006F48F7" w:rsidP="0067775E">
      <w:r>
        <w:t xml:space="preserve">Alale korterelamute planeerimine on </w:t>
      </w:r>
      <w:r w:rsidR="001B4072">
        <w:t xml:space="preserve">kooskõlas üldplaneeringuga ehk </w:t>
      </w:r>
      <w:r w:rsidR="0092037F">
        <w:t xml:space="preserve">tegemist on </w:t>
      </w:r>
      <w:r w:rsidR="001B4072">
        <w:t>üldplaneeringu elluviimi</w:t>
      </w:r>
      <w:r w:rsidR="0092037F">
        <w:t>sega.</w:t>
      </w:r>
    </w:p>
    <w:p w14:paraId="67884F4B" w14:textId="6E09FF60" w:rsidR="00F96F20" w:rsidRDefault="00F96F20" w:rsidP="0067775E">
      <w:r>
        <w:t>Vastavalt Annelinnale omasele hoonestuse paiknemisele, mis on tüüpiliselt kinnistu piiri suhtes perimetraalne</w:t>
      </w:r>
      <w:r w:rsidR="00B70348">
        <w:t>, o</w:t>
      </w:r>
      <w:r>
        <w:t>n ka käesoleva planeeringuga kehtestatud kohustuslikud ehitusjooned kergliiklus</w:t>
      </w:r>
      <w:r w:rsidR="006E2D0D">
        <w:t>kiire</w:t>
      </w:r>
      <w:r>
        <w:t xml:space="preserve"> äärde kinnistu idapiiril ja Mõisavahe tänava ääres.</w:t>
      </w:r>
      <w:r w:rsidR="00B70348">
        <w:t xml:space="preserve"> See tagab uushoonestuse paiknemise perimetraalsuse, analoogselt ümbritsevale hoonestusele. Samuti tekitatakse sisehoov, mis toimib ka puhvertsoonina naaberhoonestuse suhtes.</w:t>
      </w:r>
    </w:p>
    <w:p w14:paraId="515BB317" w14:textId="07287BA0" w:rsidR="00B70348" w:rsidRDefault="007A6CF6" w:rsidP="0067775E">
      <w:r>
        <w:rPr>
          <w:noProof/>
        </w:rPr>
        <w:drawing>
          <wp:inline distT="0" distB="0" distL="0" distR="0" wp14:anchorId="2B0B4660" wp14:editId="0060E66B">
            <wp:extent cx="5745117" cy="4511615"/>
            <wp:effectExtent l="0" t="0" r="8255" b="3810"/>
            <wp:docPr id="1919827474"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99" t="5679" r="11252" b="2210"/>
                    <a:stretch/>
                  </pic:blipFill>
                  <pic:spPr bwMode="auto">
                    <a:xfrm>
                      <a:off x="0" y="0"/>
                      <a:ext cx="5751769" cy="4516839"/>
                    </a:xfrm>
                    <a:prstGeom prst="rect">
                      <a:avLst/>
                    </a:prstGeom>
                    <a:noFill/>
                    <a:ln>
                      <a:noFill/>
                    </a:ln>
                    <a:extLst>
                      <a:ext uri="{53640926-AAD7-44D8-BBD7-CCE9431645EC}">
                        <a14:shadowObscured xmlns:a14="http://schemas.microsoft.com/office/drawing/2010/main"/>
                      </a:ext>
                    </a:extLst>
                  </pic:spPr>
                </pic:pic>
              </a:graphicData>
            </a:graphic>
          </wp:inline>
        </w:drawing>
      </w:r>
    </w:p>
    <w:p w14:paraId="75174536" w14:textId="48A938D2" w:rsidR="004C6726" w:rsidRDefault="004C6726" w:rsidP="004C6726">
      <w:pPr>
        <w:pStyle w:val="Pealdis"/>
        <w:spacing w:after="240"/>
      </w:pPr>
      <w:bookmarkStart w:id="23" w:name="_Ref139285287"/>
      <w:r>
        <w:t xml:space="preserve">Skeem </w:t>
      </w:r>
      <w:fldSimple w:instr=" SEQ Skeem \* ARABIC ">
        <w:r w:rsidR="00573E71">
          <w:rPr>
            <w:noProof/>
          </w:rPr>
          <w:t>3</w:t>
        </w:r>
      </w:fldSimple>
      <w:bookmarkEnd w:id="23"/>
      <w:r>
        <w:t xml:space="preserve">. Hoonestuse </w:t>
      </w:r>
      <w:r w:rsidR="00B94BB4">
        <w:t>täisehituse</w:t>
      </w:r>
      <w:r>
        <w:t xml:space="preserve"> osakaal osakvartalite kaupa, kus on arvestatud üksikutest kruntidest väljajäävate parkimisalade ja haljasaladega. Kavandatavas osakvartalis, kus asub punase joonega ümbritsetud</w:t>
      </w:r>
      <w:r w:rsidRPr="004C6726">
        <w:t xml:space="preserve"> </w:t>
      </w:r>
      <w:r>
        <w:t xml:space="preserve">planeeringuala, on </w:t>
      </w:r>
      <w:r w:rsidR="00B94BB4">
        <w:t xml:space="preserve">täisehituse </w:t>
      </w:r>
      <w:r>
        <w:t xml:space="preserve">osakaal ilma rõdudeta arvestatuna 19%. Teistes 5-korruseliste hoonete osakvartalites kõigub </w:t>
      </w:r>
      <w:r w:rsidR="00B94BB4">
        <w:t xml:space="preserve">täisehituse </w:t>
      </w:r>
      <w:r>
        <w:t>osakaal 13% ja 22% vahel, kuid kõigis teistes kvartalites on kogu parkimine lahendatud maapealsena, mitte hoone all, nagu planeeringualal.</w:t>
      </w:r>
    </w:p>
    <w:p w14:paraId="454F08DB" w14:textId="0705A006" w:rsidR="00B94BB4" w:rsidRDefault="00B94BB4" w:rsidP="004C6726">
      <w:r>
        <w:lastRenderedPageBreak/>
        <w:t xml:space="preserve">Planeeringuala täisehituse </w:t>
      </w:r>
      <w:r w:rsidR="004C6726">
        <w:t xml:space="preserve">osakaal on määratud samas suurusjärgus teiste Annelinna II mikrorajooni osakvartalite </w:t>
      </w:r>
      <w:r>
        <w:t xml:space="preserve">täisehitusega </w:t>
      </w:r>
      <w:r w:rsidR="004C6726">
        <w:t xml:space="preserve">– vt </w:t>
      </w:r>
      <w:r>
        <w:fldChar w:fldCharType="begin"/>
      </w:r>
      <w:r>
        <w:instrText xml:space="preserve"> REF _Ref139285287 \h </w:instrText>
      </w:r>
      <w:r>
        <w:fldChar w:fldCharType="separate"/>
      </w:r>
      <w:r w:rsidR="00573E71">
        <w:t xml:space="preserve">Skeem </w:t>
      </w:r>
      <w:r w:rsidR="00573E71">
        <w:rPr>
          <w:noProof/>
        </w:rPr>
        <w:t>3</w:t>
      </w:r>
      <w:r>
        <w:fldChar w:fldCharType="end"/>
      </w:r>
      <w:r w:rsidR="004C6726">
        <w:t>.</w:t>
      </w:r>
      <w:r>
        <w:t xml:space="preserve"> </w:t>
      </w:r>
      <w:r w:rsidR="00BB6F9C">
        <w:t>N</w:t>
      </w:r>
      <w:r>
        <w:t>aaberkvartali</w:t>
      </w:r>
      <w:r w:rsidR="00BB6F9C">
        <w:t xml:space="preserve">d on nii </w:t>
      </w:r>
      <w:r>
        <w:t xml:space="preserve">mõnevõrra </w:t>
      </w:r>
      <w:r w:rsidR="00BB6F9C">
        <w:t xml:space="preserve">väiksema kui ka </w:t>
      </w:r>
      <w:r>
        <w:t>suurem</w:t>
      </w:r>
      <w:r w:rsidR="00BB6F9C">
        <w:t>a</w:t>
      </w:r>
      <w:r>
        <w:t xml:space="preserve"> täisehituse osakaal</w:t>
      </w:r>
      <w:r w:rsidR="00BB6F9C">
        <w:t xml:space="preserve">uga, kuid ühelgi neist ei ole </w:t>
      </w:r>
      <w:r>
        <w:t>parkimi</w:t>
      </w:r>
      <w:r w:rsidR="00BB6F9C">
        <w:t>n</w:t>
      </w:r>
      <w:r>
        <w:t xml:space="preserve">e </w:t>
      </w:r>
      <w:r w:rsidR="00BB6F9C">
        <w:t xml:space="preserve">viidud </w:t>
      </w:r>
      <w:r>
        <w:t xml:space="preserve">valdavalt hoone all, mistõttu on </w:t>
      </w:r>
      <w:r w:rsidR="00BB6F9C">
        <w:t xml:space="preserve">planeeritaval krundil sarnasele täisehituse osakaalule vaatamata </w:t>
      </w:r>
      <w:r>
        <w:t xml:space="preserve">võimalik jätta oluliselt suurem </w:t>
      </w:r>
      <w:r w:rsidR="00BB6F9C">
        <w:t xml:space="preserve">osa </w:t>
      </w:r>
      <w:r>
        <w:t xml:space="preserve">krundist haljastusele. </w:t>
      </w:r>
      <w:r w:rsidR="00BB6F9C">
        <w:t>Sarnaselt teiste suurema täisehituse osakaaluga osakvartalitega asub ka planeeritav osa</w:t>
      </w:r>
      <w:r>
        <w:t xml:space="preserve">kvartal </w:t>
      </w:r>
      <w:r w:rsidR="00BB6F9C">
        <w:t xml:space="preserve">suure kvartali </w:t>
      </w:r>
      <w:r>
        <w:t xml:space="preserve">nurgas, </w:t>
      </w:r>
      <w:r w:rsidR="004C6726">
        <w:t>külgne</w:t>
      </w:r>
      <w:r w:rsidR="00BB6F9C">
        <w:t>des</w:t>
      </w:r>
      <w:r w:rsidR="004C6726">
        <w:t xml:space="preserve"> Mõisavahe tänava ja kergliiklus</w:t>
      </w:r>
      <w:r w:rsidR="00BB6F9C">
        <w:t>kiirega</w:t>
      </w:r>
      <w:r>
        <w:t>.</w:t>
      </w:r>
      <w:r w:rsidR="00BB6F9C">
        <w:t xml:space="preserve"> Eelnevast tulenevalt on kavandatud täisehituse osakaal kooskõlas piirkonnas väljakujunenud tihedusega.</w:t>
      </w:r>
      <w:r>
        <w:t xml:space="preserve"> Uushoonestuse suurimaks </w:t>
      </w:r>
      <w:r w:rsidR="004C6726">
        <w:t>laius</w:t>
      </w:r>
      <w:r>
        <w:t>eks on arvestatud</w:t>
      </w:r>
      <w:r w:rsidR="004C6726">
        <w:t xml:space="preserve"> 12 m</w:t>
      </w:r>
      <w:r>
        <w:t xml:space="preserve"> ning kõrguseks sarnane kõrgus naabruses paiknevate 5-korruseliste elamutega</w:t>
      </w:r>
      <w:r w:rsidR="003E7843">
        <w:t>,</w:t>
      </w:r>
      <w:r w:rsidR="003E7843" w:rsidRPr="003E7843">
        <w:t xml:space="preserve"> </w:t>
      </w:r>
      <w:r w:rsidR="003E7843">
        <w:t>u 17 m maapinnast</w:t>
      </w:r>
      <w:r w:rsidR="004C6726">
        <w:t xml:space="preserve">. </w:t>
      </w:r>
      <w:r w:rsidR="006E2D0D">
        <w:t xml:space="preserve">Sama korruste arvu korral on lisaks </w:t>
      </w:r>
      <w:r w:rsidR="00FF6403">
        <w:t>sarnasele täisehitusele ka hoonestustihedus</w:t>
      </w:r>
      <w:r w:rsidR="00FF6403" w:rsidRPr="00FF6403">
        <w:t xml:space="preserve"> </w:t>
      </w:r>
      <w:r w:rsidR="00FF6403">
        <w:t>sarnane kogu kvartalis.</w:t>
      </w:r>
    </w:p>
    <w:p w14:paraId="1F1A382E" w14:textId="46CE057D" w:rsidR="004C6726" w:rsidRDefault="00FF6403" w:rsidP="004C6726">
      <w:r>
        <w:t xml:space="preserve">Suurima </w:t>
      </w:r>
      <w:r w:rsidR="004C6726">
        <w:t>ehitisealu</w:t>
      </w:r>
      <w:r>
        <w:t>s</w:t>
      </w:r>
      <w:r w:rsidR="004C6726">
        <w:t>e pin</w:t>
      </w:r>
      <w:r>
        <w:t>na paiknemine</w:t>
      </w:r>
      <w:r w:rsidR="004C6726">
        <w:t xml:space="preserve"> on kavandatud vastavalt ümbritseva piirkonna linnaehituslikule struktuurile – perimetraalse hoonestuse ja rohealade omavahelist rütmi arvesse võttes. </w:t>
      </w:r>
      <w:r w:rsidR="00B94BB4">
        <w:t>Planeeringuala u</w:t>
      </w:r>
      <w:r w:rsidR="004C6726">
        <w:t>ushoonestus</w:t>
      </w:r>
      <w:r w:rsidR="00B94BB4">
        <w:t xml:space="preserve"> moodustab ühtse haljasala naaberkruntidel Mõisavahe tn 22, 23 ja 24 paiknevate haljasaladega.</w:t>
      </w:r>
      <w:r w:rsidR="004C6726">
        <w:t xml:space="preserve"> </w:t>
      </w:r>
      <w:r w:rsidR="00B94BB4">
        <w:t>Uushoonestuse</w:t>
      </w:r>
      <w:r w:rsidR="004C6726">
        <w:t xml:space="preserve"> nelinurk</w:t>
      </w:r>
      <w:r w:rsidR="00B94BB4">
        <w:t>n</w:t>
      </w:r>
      <w:r w:rsidR="004C6726">
        <w:t>e geomeetrili</w:t>
      </w:r>
      <w:r w:rsidR="00B94BB4">
        <w:t>n</w:t>
      </w:r>
      <w:r w:rsidR="004C6726">
        <w:t>e plaanilahendus on liigendatud vastavalt ümbritsevale paneelelamute rütmile.</w:t>
      </w:r>
      <w:r w:rsidR="00B94BB4">
        <w:t xml:space="preserve"> Planeeringuga on täidetud nii üldplaneeringus määratud haljasala, sh kõrghaljastusega ala vähim suurus (vastavalt 40% krundi pinnast ja 25% haljasala pinnast) kui ka suurim täisehituse osakaal (</w:t>
      </w:r>
      <w:r w:rsidR="004C6726">
        <w:t>40%</w:t>
      </w:r>
      <w:r w:rsidR="00B94BB4">
        <w:t>)</w:t>
      </w:r>
      <w:r w:rsidR="004C6726">
        <w:t>.</w:t>
      </w:r>
    </w:p>
    <w:p w14:paraId="13E9825D" w14:textId="43022250" w:rsidR="00FF6403" w:rsidRDefault="00FF6403" w:rsidP="004C6726">
      <w:r>
        <w:t xml:space="preserve">Kokkuvõtvalt on nii planeeringulahenduses pakutud hoonestuse suurus, paiknemine, tihedus kui ka </w:t>
      </w:r>
      <w:r w:rsidR="00967869">
        <w:t xml:space="preserve">proportsioon </w:t>
      </w:r>
      <w:r>
        <w:t>(kõrguse/laiuse suhe</w:t>
      </w:r>
      <w:r w:rsidR="00967869">
        <w:t>) kooskõlas kvartali senise hoonestusviisiga.</w:t>
      </w:r>
    </w:p>
    <w:p w14:paraId="29201D47" w14:textId="150FE8F9" w:rsidR="00B3508D" w:rsidRDefault="009F0949" w:rsidP="000B2097">
      <w:pPr>
        <w:pStyle w:val="Pealkiri2"/>
      </w:pPr>
      <w:bookmarkStart w:id="24" w:name="_Toc149572193"/>
      <w:r w:rsidRPr="00A411AB">
        <w:t>Planeeri</w:t>
      </w:r>
      <w:r>
        <w:t>nguala</w:t>
      </w:r>
      <w:r w:rsidRPr="00A411AB">
        <w:t xml:space="preserve"> kruntideks jaotamine</w:t>
      </w:r>
      <w:bookmarkEnd w:id="21"/>
      <w:bookmarkEnd w:id="22"/>
      <w:bookmarkEnd w:id="24"/>
    </w:p>
    <w:p w14:paraId="500FEA9C" w14:textId="4A9BAAD5" w:rsidR="009F0949" w:rsidRDefault="005F059B" w:rsidP="009F0949">
      <w:r>
        <w:t xml:space="preserve">Mõisavahe tn 21 krunt </w:t>
      </w:r>
      <w:r w:rsidR="00B94D36">
        <w:t>säilib olemasolevana</w:t>
      </w:r>
      <w:r w:rsidR="00F5208E">
        <w:t xml:space="preserve">. </w:t>
      </w:r>
      <w:r w:rsidR="00B94D36">
        <w:t xml:space="preserve">Krundi </w:t>
      </w:r>
      <w:r w:rsidR="00F5208E">
        <w:t xml:space="preserve">piir, suurus ja kasutamise </w:t>
      </w:r>
      <w:r w:rsidR="00803CC3">
        <w:t>siht</w:t>
      </w:r>
      <w:r w:rsidR="00F5208E">
        <w:t>otstar</w:t>
      </w:r>
      <w:r w:rsidR="00803CC3">
        <w:t>b</w:t>
      </w:r>
      <w:r w:rsidR="00F5208E">
        <w:t>e</w:t>
      </w:r>
      <w:r w:rsidR="00803CC3">
        <w:t>d</w:t>
      </w:r>
      <w:r w:rsidR="00F5208E">
        <w:t xml:space="preserve"> on esitatud joonisel 4.</w:t>
      </w:r>
    </w:p>
    <w:p w14:paraId="0DA836E5" w14:textId="77777777" w:rsidR="009F0949" w:rsidRPr="00A411AB" w:rsidRDefault="009F0949" w:rsidP="000B2097">
      <w:pPr>
        <w:pStyle w:val="Pealkiri2"/>
      </w:pPr>
      <w:bookmarkStart w:id="25" w:name="_Toc18320034"/>
      <w:bookmarkStart w:id="26" w:name="_Toc462837246"/>
      <w:bookmarkStart w:id="27" w:name="_Toc109230358"/>
      <w:bookmarkStart w:id="28" w:name="_Toc149572194"/>
      <w:r w:rsidRPr="00A411AB">
        <w:t>Krundi</w:t>
      </w:r>
      <w:r>
        <w:t xml:space="preserve"> </w:t>
      </w:r>
      <w:r w:rsidRPr="009F0949">
        <w:t>hoonestusala</w:t>
      </w:r>
      <w:r>
        <w:t xml:space="preserve"> ja</w:t>
      </w:r>
      <w:r w:rsidRPr="00A411AB">
        <w:t xml:space="preserve"> ehitusõigus</w:t>
      </w:r>
      <w:bookmarkEnd w:id="25"/>
      <w:bookmarkEnd w:id="26"/>
      <w:bookmarkEnd w:id="27"/>
      <w:bookmarkEnd w:id="28"/>
    </w:p>
    <w:p w14:paraId="094EA8F7" w14:textId="643EED9C" w:rsidR="00A15F31" w:rsidRDefault="009F0949" w:rsidP="00A15F31">
      <w:r w:rsidRPr="00A411AB">
        <w:t xml:space="preserve">Krundi </w:t>
      </w:r>
      <w:r>
        <w:t xml:space="preserve">hoonestusala ja </w:t>
      </w:r>
      <w:r w:rsidRPr="00A411AB">
        <w:t>ehitusõigus on esitatud joonisel 4. Ehitamine on lubatud joonisel 4 esitatud hoonestusala piires vastavalt ehitusõigusele.</w:t>
      </w:r>
      <w:bookmarkStart w:id="29" w:name="_Toc462837248"/>
      <w:bookmarkStart w:id="30" w:name="_Toc18320040"/>
      <w:r w:rsidR="00623D40">
        <w:t xml:space="preserve"> </w:t>
      </w:r>
      <w:r w:rsidR="00004FB8">
        <w:t>L</w:t>
      </w:r>
      <w:r w:rsidR="00004FB8" w:rsidRPr="00004FB8">
        <w:t xml:space="preserve">isaks ehitusõigusega määratule </w:t>
      </w:r>
      <w:r w:rsidR="00004FB8">
        <w:t xml:space="preserve">on planeeritud krundile </w:t>
      </w:r>
      <w:r w:rsidR="00004FB8" w:rsidRPr="00004FB8">
        <w:t xml:space="preserve">lubatud kuni </w:t>
      </w:r>
      <w:r w:rsidR="00004FB8">
        <w:t>nelja</w:t>
      </w:r>
      <w:r w:rsidR="00004FB8" w:rsidRPr="00004FB8">
        <w:t xml:space="preserve"> kuni 20 m² ehitisealuse pinnaga abihoone ehitamine prügimaja, jalgrattahoidla jms tarbeks</w:t>
      </w:r>
      <w:r w:rsidR="00004FB8">
        <w:t>. Abihoone võib asuda ka väljaspool planeeritud hoonestusala seejuures</w:t>
      </w:r>
      <w:r w:rsidR="00623D40">
        <w:t xml:space="preserve"> arvestades naabrusõigusi, haljastuse säilitamise vajadust, sobivust linnakeskkonda jms.</w:t>
      </w:r>
    </w:p>
    <w:p w14:paraId="18F5C53A" w14:textId="1AFF447A" w:rsidR="002F7796" w:rsidRDefault="002F7796" w:rsidP="00A15F31">
      <w:r>
        <w:t xml:space="preserve">Hoonestusala on planeeritud arvestades olemasolevate väärtuslike puude säilitamise vajadusega ning selliselt, et hoonestuse joondus lähtuks Annelinnale omasest hoonestusest ja orientatsioonist. </w:t>
      </w:r>
    </w:p>
    <w:p w14:paraId="29B4C0EE" w14:textId="77777777" w:rsidR="009F0949" w:rsidRDefault="009F0949" w:rsidP="00A15F31">
      <w:pPr>
        <w:pStyle w:val="Pealkiri2"/>
      </w:pPr>
      <w:bookmarkStart w:id="31" w:name="_Toc109230359"/>
      <w:bookmarkStart w:id="32" w:name="_Toc149572195"/>
      <w:r>
        <w:t>Ehitise ehituslikud, arhitektuurilised ja kujunduslikud tingimused</w:t>
      </w:r>
      <w:bookmarkEnd w:id="29"/>
      <w:bookmarkEnd w:id="31"/>
      <w:bookmarkEnd w:id="32"/>
    </w:p>
    <w:p w14:paraId="4BBC7376" w14:textId="41C74BA5" w:rsidR="00DB5DA9" w:rsidRDefault="00786F4B" w:rsidP="00786F4B">
      <w:r>
        <w:t>Parima arhitektuurse lahenduse leidmiseks ja arhitektuurse terviklahenduse tagamiseks tuleb enne planeeritud ehitusõiguse realiseerimist läbi viia vähemalt kolme kutsutud osalejaga arhitektuurivõistlus.</w:t>
      </w:r>
    </w:p>
    <w:p w14:paraId="6E083960" w14:textId="5F6182AD" w:rsidR="001F3A62" w:rsidRDefault="00686426" w:rsidP="00786F4B">
      <w:r>
        <w:t xml:space="preserve">Käesoleva detailplaneeringuga kavandatud uushoonestuse maht lähtub juba väljakujunenud olukorrast Kalda tee, Mõisvahe tänava ja </w:t>
      </w:r>
      <w:r w:rsidR="00ED5F7D">
        <w:t>kergliiklus</w:t>
      </w:r>
      <w:r>
        <w:t xml:space="preserve">kiire vahelisel maa-alal. Uushoonestus on lubatud kavandada kergliiklustee ja Mõisavahe tänava äärde joondatult. Vastavalt </w:t>
      </w:r>
      <w:r w:rsidR="00ED5F7D">
        <w:t xml:space="preserve">olemasolevale </w:t>
      </w:r>
      <w:r>
        <w:t xml:space="preserve">hoonestuslaadile on ka uushoonestusele seatud laiuse piirang </w:t>
      </w:r>
      <w:r w:rsidR="00ED5F7D">
        <w:t xml:space="preserve">kuni </w:t>
      </w:r>
      <w:r>
        <w:t>12</w:t>
      </w:r>
      <w:r w:rsidR="00ED5F7D">
        <w:t> </w:t>
      </w:r>
      <w:r>
        <w:t xml:space="preserve">m. Olemasolevad paneelelamud on omavahel ühendatud, moodustades sirgeid ja L-kujulisi liigendatud perimetraalseid sisehoovidega mahtusid. Detailplaneeringuga kavandatud uushoonestus järgib seda väljakujunenud linnaehituslikku mustrit. </w:t>
      </w:r>
      <w:r w:rsidR="00DE1AAA">
        <w:t>Pikad frontaalsed mahud tuleb liigendada tagasiastuvate ja eenduvate fassaadidega.</w:t>
      </w:r>
    </w:p>
    <w:p w14:paraId="4AA10DD3" w14:textId="366B7C2A" w:rsidR="00A03B9F" w:rsidRDefault="00A03B9F" w:rsidP="00786F4B">
      <w:r>
        <w:lastRenderedPageBreak/>
        <w:t xml:space="preserve">Maapealne hoonestusala on </w:t>
      </w:r>
      <w:r w:rsidR="00B27554">
        <w:t>paigutatud nii</w:t>
      </w:r>
      <w:r>
        <w:t>, et on tagatud naaberhoonete insolatsioon, vastavalt standardile EVS EN 17037:2019+A1:2021.</w:t>
      </w:r>
    </w:p>
    <w:p w14:paraId="37575677" w14:textId="44BFD385" w:rsidR="00DB5DA9" w:rsidRDefault="00DB5DA9" w:rsidP="00786F4B">
      <w:r>
        <w:t xml:space="preserve">Joonisel 4 on esitatud </w:t>
      </w:r>
      <w:r w:rsidRPr="00DB5DA9">
        <w:t>kohustuslik ehitusjoon</w:t>
      </w:r>
      <w:r>
        <w:t>, millega</w:t>
      </w:r>
      <w:r w:rsidRPr="00DB5DA9">
        <w:t xml:space="preserve"> on määratud hoone fassaadi paiknemise suund,</w:t>
      </w:r>
      <w:r>
        <w:t xml:space="preserve"> mis arvestab piirkonnas välja kujunenud hoonete paiknemise suunaga.</w:t>
      </w:r>
      <w:r w:rsidRPr="00DB5DA9">
        <w:t xml:space="preserve"> </w:t>
      </w:r>
      <w:r>
        <w:t>F</w:t>
      </w:r>
      <w:r w:rsidRPr="00DB5DA9">
        <w:t xml:space="preserve">assaadi </w:t>
      </w:r>
      <w:r>
        <w:t xml:space="preserve">paralleelsed </w:t>
      </w:r>
      <w:r w:rsidRPr="00DB5DA9">
        <w:t>tagasiasted joonisel esitatud ehitusjoonest on lubatud.</w:t>
      </w:r>
    </w:p>
    <w:p w14:paraId="6528765A" w14:textId="730096FB" w:rsidR="00710851" w:rsidRDefault="00710851" w:rsidP="00786F4B">
      <w:r>
        <w:t xml:space="preserve">Planeeritud hoone(te) esimese korruse põranda ±0.00 kõrgus võib olla absoluutkõrguste vahemikus </w:t>
      </w:r>
      <w:r w:rsidRPr="00710851">
        <w:t>46.20</w:t>
      </w:r>
      <w:r>
        <w:t>…</w:t>
      </w:r>
      <w:r w:rsidRPr="00710851">
        <w:t>47.</w:t>
      </w:r>
      <w:r w:rsidR="00E232A1">
        <w:t>2</w:t>
      </w:r>
      <w:r w:rsidRPr="00710851">
        <w:t>0</w:t>
      </w:r>
      <w:r>
        <w:t>.</w:t>
      </w:r>
    </w:p>
    <w:p w14:paraId="7CC4B09E" w14:textId="54ECD406" w:rsidR="00967697" w:rsidRDefault="00786F4B" w:rsidP="00967697">
      <w:r>
        <w:t>K</w:t>
      </w:r>
      <w:r w:rsidR="00F5208E">
        <w:t>orterite arvu määramisel tuleb arvestada Tartu linna üldplaneeringus määratud koormusindeksiga, see on krundi pind, mis peab olema minimaalselt tagatud ühe korteri kohta.</w:t>
      </w:r>
      <w:r w:rsidR="00F5208E" w:rsidRPr="00F5208E">
        <w:t xml:space="preserve"> </w:t>
      </w:r>
      <w:r w:rsidR="00F5208E">
        <w:t>Üldjuhul peab korteri kohta olema vähemalt 100</w:t>
      </w:r>
      <w:r w:rsidR="00803CC3">
        <w:t> </w:t>
      </w:r>
      <w:r w:rsidR="00F5208E">
        <w:t xml:space="preserve">m² krundi pinda. </w:t>
      </w:r>
      <w:r w:rsidR="00C92231">
        <w:t>Kui parkimine on lahendatud hoone mahus või maa-alusena, peab olema v</w:t>
      </w:r>
      <w:r w:rsidR="00F5208E">
        <w:t>ähemalt 70</w:t>
      </w:r>
      <w:r w:rsidR="00803CC3">
        <w:t> </w:t>
      </w:r>
      <w:r w:rsidR="00F5208E">
        <w:t>m² krundi pinda korteri kohta</w:t>
      </w:r>
      <w:r w:rsidR="00C92231">
        <w:t>.</w:t>
      </w:r>
      <w:r w:rsidR="00575205">
        <w:t xml:space="preserve"> </w:t>
      </w:r>
      <w:r w:rsidR="00967697" w:rsidRPr="00967697">
        <w:t>Täpne lahendus tuleb esitada arhitektuurivõistluse järgselt projekteerimisel ja lähtuvalt kasutatud parkimisviisist tõendada asjakohane korterite arv.</w:t>
      </w:r>
    </w:p>
    <w:p w14:paraId="20B89702" w14:textId="75DA4E5F" w:rsidR="00967697" w:rsidRDefault="00575205" w:rsidP="00967697">
      <w:r>
        <w:t>Planeeritava</w:t>
      </w:r>
      <w:r w:rsidR="00967697">
        <w:t xml:space="preserve"> krundi suurim lubatud korterite arv </w:t>
      </w:r>
      <w:r w:rsidR="002949B5">
        <w:t xml:space="preserve">sõltub asjaolust, kas parkimiskohad asuvad hoone all/hoone mahus või </w:t>
      </w:r>
      <w:r w:rsidR="00967697">
        <w:t>on</w:t>
      </w:r>
      <w:r>
        <w:t xml:space="preserve"> </w:t>
      </w:r>
      <w:r w:rsidR="002949B5">
        <w:t xml:space="preserve">väljaspool hoone </w:t>
      </w:r>
      <w:r w:rsidR="002949B5" w:rsidRPr="004F70C4">
        <w:t>mahtu</w:t>
      </w:r>
      <w:r w:rsidR="002949B5">
        <w:t>:</w:t>
      </w:r>
    </w:p>
    <w:p w14:paraId="6485FA12" w14:textId="61762984" w:rsidR="00967697" w:rsidRDefault="00967697" w:rsidP="00575205">
      <w:pPr>
        <w:pStyle w:val="Loendilik"/>
        <w:numPr>
          <w:ilvl w:val="0"/>
          <w:numId w:val="6"/>
        </w:numPr>
      </w:pPr>
      <w:r w:rsidRPr="009C3ED3">
        <w:t>1</w:t>
      </w:r>
      <w:r>
        <w:t xml:space="preserve">45 korterit juhul, kui </w:t>
      </w:r>
      <w:r w:rsidR="00575205">
        <w:t>auto</w:t>
      </w:r>
      <w:r>
        <w:t>parkimine on kogu ulatuses hoone mahus või maa-alusena;</w:t>
      </w:r>
    </w:p>
    <w:p w14:paraId="02D77649" w14:textId="2D62E522" w:rsidR="00967697" w:rsidRDefault="00967697" w:rsidP="00575205">
      <w:pPr>
        <w:pStyle w:val="Loendilik"/>
        <w:numPr>
          <w:ilvl w:val="0"/>
          <w:numId w:val="6"/>
        </w:numPr>
      </w:pPr>
      <w:r>
        <w:t xml:space="preserve">101 korterit juhul, kui </w:t>
      </w:r>
      <w:r w:rsidR="00575205">
        <w:t>auto</w:t>
      </w:r>
      <w:r>
        <w:t>parkimi</w:t>
      </w:r>
      <w:r w:rsidR="00F90F3D">
        <w:t>ne</w:t>
      </w:r>
      <w:r>
        <w:t xml:space="preserve"> on väljaspool hoone</w:t>
      </w:r>
      <w:r w:rsidR="002949B5">
        <w:t xml:space="preserve"> </w:t>
      </w:r>
      <w:r>
        <w:t>mahtu maa peal</w:t>
      </w:r>
      <w:r w:rsidR="00575205">
        <w:t>.</w:t>
      </w:r>
    </w:p>
    <w:p w14:paraId="49D5929A" w14:textId="6AD81BCF" w:rsidR="00967697" w:rsidRDefault="00575205" w:rsidP="00967697">
      <w:r>
        <w:t>J</w:t>
      </w:r>
      <w:r w:rsidR="00967697">
        <w:t xml:space="preserve">uhul, kui </w:t>
      </w:r>
      <w:r>
        <w:t>auto</w:t>
      </w:r>
      <w:r w:rsidR="00967697">
        <w:t>parkimi</w:t>
      </w:r>
      <w:r>
        <w:t>s</w:t>
      </w:r>
      <w:r w:rsidR="00967697">
        <w:t>e</w:t>
      </w:r>
      <w:r>
        <w:t>st</w:t>
      </w:r>
      <w:r w:rsidR="00967697">
        <w:t xml:space="preserve"> on </w:t>
      </w:r>
      <w:r>
        <w:t xml:space="preserve">mingi muu osa </w:t>
      </w:r>
      <w:r w:rsidR="00967697">
        <w:t>osaliselt väljaspool hoone mahtu maa peal, arvestatakse korterite arv proportsionaalselt vastavalt hoone mahus või maa all olevate ning väljaspool hoone mahtu maa peal olevate parkimiskohtade arvule lähtudes üldplaneeringu kohasest põhimõttest, kus korteri kohta peab olema vähemalt 100 m² krundi pinda maapealse parkimise korral ja vähemalt 70</w:t>
      </w:r>
      <w:r>
        <w:t> </w:t>
      </w:r>
      <w:r w:rsidR="00967697">
        <w:t>m² pinda, kui parkimine on lahendatud hoone mahus või maa-alusena.</w:t>
      </w:r>
      <w:r w:rsidR="00F90F3D">
        <w:t xml:space="preserve"> Parkimiskohtade ja korterite arvutus on antud järgnevas peatükis </w:t>
      </w:r>
      <w:r w:rsidR="00F90F3D">
        <w:fldChar w:fldCharType="begin"/>
      </w:r>
      <w:r w:rsidR="00F90F3D">
        <w:instrText xml:space="preserve"> REF _Ref149036808 \w \h </w:instrText>
      </w:r>
      <w:r w:rsidR="00F90F3D">
        <w:fldChar w:fldCharType="separate"/>
      </w:r>
      <w:r w:rsidR="00573E71">
        <w:t>2.5</w:t>
      </w:r>
      <w:r w:rsidR="00F90F3D">
        <w:fldChar w:fldCharType="end"/>
      </w:r>
      <w:r w:rsidR="00F90F3D">
        <w:t xml:space="preserve"> </w:t>
      </w:r>
      <w:r w:rsidR="00F90F3D">
        <w:fldChar w:fldCharType="begin"/>
      </w:r>
      <w:r w:rsidR="00F90F3D">
        <w:instrText xml:space="preserve"> REF _Ref149036813 \h </w:instrText>
      </w:r>
      <w:r w:rsidR="00F90F3D">
        <w:fldChar w:fldCharType="separate"/>
      </w:r>
      <w:r w:rsidR="00573E71" w:rsidRPr="006C7FEE">
        <w:t>Liikluskorralduse põhimõtted</w:t>
      </w:r>
      <w:r w:rsidR="00F90F3D">
        <w:fldChar w:fldCharType="end"/>
      </w:r>
      <w:r w:rsidR="00F90F3D">
        <w:t>.</w:t>
      </w:r>
    </w:p>
    <w:p w14:paraId="0DD33F5C" w14:textId="2E86832A" w:rsidR="005D6DA4" w:rsidRDefault="00D704B5" w:rsidP="00F5208E">
      <w:r>
        <w:t xml:space="preserve">Krunte ei tohi piirata </w:t>
      </w:r>
      <w:r w:rsidR="00ED5F7D">
        <w:t xml:space="preserve">piirdega </w:t>
      </w:r>
      <w:r>
        <w:t xml:space="preserve">ega </w:t>
      </w:r>
      <w:r w:rsidR="00ED5F7D">
        <w:t>sissesõitudele</w:t>
      </w:r>
      <w:r>
        <w:t xml:space="preserve"> paigaldada tõkkepuid</w:t>
      </w:r>
      <w:r w:rsidR="00ED5F7D">
        <w:t xml:space="preserve"> ega väravaid</w:t>
      </w:r>
      <w:r>
        <w:t>.</w:t>
      </w:r>
      <w:r w:rsidR="005D6DA4">
        <w:t xml:space="preserve"> </w:t>
      </w:r>
      <w:r w:rsidR="002F3A15">
        <w:t>O</w:t>
      </w:r>
      <w:r w:rsidR="002F3A15" w:rsidRPr="002F3A15">
        <w:t xml:space="preserve">lemasolev piirdeaed </w:t>
      </w:r>
      <w:r w:rsidR="002F3A15">
        <w:t>tuleb likvideerida</w:t>
      </w:r>
      <w:r w:rsidR="00575205">
        <w:t>, kuid seejuures ei ole lubatud kahjustada säilitatavaks määratud puid</w:t>
      </w:r>
      <w:r w:rsidR="002F3A15">
        <w:t>.</w:t>
      </w:r>
    </w:p>
    <w:p w14:paraId="7E4598DF" w14:textId="77B59AFC" w:rsidR="005F059B" w:rsidRDefault="00EA374D" w:rsidP="00A279AC">
      <w:r>
        <w:t>Detailplaneeringuga ei piirata hoonete ehituslikke tingimusi projekteerimiseks –</w:t>
      </w:r>
      <w:r w:rsidR="00ED5F7D">
        <w:t xml:space="preserve"> </w:t>
      </w:r>
      <w:r>
        <w:t>lahendused</w:t>
      </w:r>
      <w:r w:rsidR="00ED5F7D">
        <w:t xml:space="preserve"> peavad </w:t>
      </w:r>
      <w:r>
        <w:t>kokku</w:t>
      </w:r>
      <w:r w:rsidR="00ED5F7D" w:rsidRPr="00ED5F7D">
        <w:t xml:space="preserve"> </w:t>
      </w:r>
      <w:r w:rsidR="00ED5F7D">
        <w:t>sobima</w:t>
      </w:r>
      <w:r>
        <w:t xml:space="preserve"> kavandatavate hoonete arhitektuuriga ja hoonetele esitatavate ohutusnõuetega.</w:t>
      </w:r>
      <w:r w:rsidRPr="00EA374D">
        <w:t xml:space="preserve"> Kavandatavate hoonete arhitektuur peab olema kaasaegne ja kõrgetasemeline</w:t>
      </w:r>
      <w:r>
        <w:t>.</w:t>
      </w:r>
    </w:p>
    <w:p w14:paraId="2874299C" w14:textId="53B6B0A3" w:rsidR="00CA0AA2" w:rsidRDefault="00CA0AA2" w:rsidP="00A279AC">
      <w:r>
        <w:t xml:space="preserve">Joonisel 4 on esitatud näitlik hoonestuse lahendus </w:t>
      </w:r>
      <w:r w:rsidRPr="00CA0AA2">
        <w:t>ühe perimetraalse hoone</w:t>
      </w:r>
      <w:r>
        <w:t>ga</w:t>
      </w:r>
      <w:r w:rsidR="00771095">
        <w:t>, mis on joondatud naabermaaüksustel olevate korterelamute järgi</w:t>
      </w:r>
      <w:r w:rsidRPr="00CA0AA2">
        <w:t xml:space="preserve">. </w:t>
      </w:r>
      <w:r w:rsidR="00771095">
        <w:t>K</w:t>
      </w:r>
      <w:r>
        <w:t>rundile</w:t>
      </w:r>
      <w:r w:rsidRPr="00CA0AA2">
        <w:t xml:space="preserve"> </w:t>
      </w:r>
      <w:r w:rsidR="00771095">
        <w:t xml:space="preserve">moodustub </w:t>
      </w:r>
      <w:r w:rsidRPr="00CA0AA2">
        <w:t xml:space="preserve">Annelinnale iseloomulik </w:t>
      </w:r>
      <w:r w:rsidR="00FC6175">
        <w:t>täisnurkne</w:t>
      </w:r>
      <w:r w:rsidRPr="00CA0AA2">
        <w:t xml:space="preserve"> hoonestus koos sisehooviga. Arvestades hoone pikki fassaade, tuleb need arhitektuurivõistlusega lahendada loovalt, dünaamiliselt ja kõrgetasemeliselt.</w:t>
      </w:r>
      <w:r w:rsidR="00771095">
        <w:t xml:space="preserve"> </w:t>
      </w:r>
      <w:r w:rsidR="00BB6F9C">
        <w:t>P</w:t>
      </w:r>
      <w:r w:rsidR="00C456D4">
        <w:t>laneeritud</w:t>
      </w:r>
      <w:r w:rsidR="00BB6F9C">
        <w:t xml:space="preserve"> </w:t>
      </w:r>
      <w:r w:rsidR="00C456D4">
        <w:t>näitlikus lahenduses</w:t>
      </w:r>
      <w:r w:rsidR="00C456D4" w:rsidRPr="00C456D4">
        <w:t xml:space="preserve"> on </w:t>
      </w:r>
      <w:r w:rsidR="00771095">
        <w:t xml:space="preserve">arvestatud </w:t>
      </w:r>
      <w:r w:rsidR="00BB6F9C">
        <w:t xml:space="preserve">12 m suuruse </w:t>
      </w:r>
      <w:r w:rsidR="00771095">
        <w:t>hoone laiusega. Maa-alune näitlik hoone</w:t>
      </w:r>
      <w:r w:rsidR="00F90F3D">
        <w:t>maht</w:t>
      </w:r>
      <w:r w:rsidR="00771095">
        <w:t xml:space="preserve"> on </w:t>
      </w:r>
      <w:r w:rsidR="00FC6175">
        <w:t>laiem</w:t>
      </w:r>
      <w:r w:rsidR="00771095">
        <w:t>, et</w:t>
      </w:r>
      <w:r w:rsidR="00C456D4" w:rsidRPr="00C456D4">
        <w:t xml:space="preserve"> hoone alla </w:t>
      </w:r>
      <w:r w:rsidR="00771095">
        <w:t xml:space="preserve">mahutada </w:t>
      </w:r>
      <w:r w:rsidR="00C456D4" w:rsidRPr="00C456D4">
        <w:t xml:space="preserve">maksimaalselt parkimiskohti. </w:t>
      </w:r>
    </w:p>
    <w:p w14:paraId="7B00C1D6" w14:textId="230261E3" w:rsidR="00D734C2" w:rsidRDefault="00D734C2" w:rsidP="00A279AC">
      <w:r>
        <w:t>P</w:t>
      </w:r>
      <w:r w:rsidRPr="00D734C2">
        <w:t>rojekteerimisel tuleb hoone mahus lahendada abiruumid jalgrataste,</w:t>
      </w:r>
      <w:r>
        <w:t xml:space="preserve"> </w:t>
      </w:r>
      <w:r w:rsidRPr="00D734C2">
        <w:t>lapsekärude, kelkude jms hoidmiseks.</w:t>
      </w:r>
    </w:p>
    <w:p w14:paraId="36BFCBC0" w14:textId="7AB8CC0B" w:rsidR="00B568ED" w:rsidRDefault="00B568ED" w:rsidP="00B568ED">
      <w:r>
        <w:t>Hoonete välispinnale kavandatavad tehnoseadmed (nt päikesepaneelid) peavad olema paigaldatud selliselt, et need ei tekitaks kolmandatele isikutele negatiivseid mõjutusi. Üldjuhul tuleb tehnoseade paigaldada avalikust tänavaruumist mittevaadeldavasse asukohta. Hoonete püstitamisel peavad seadmed olema integreeritud hoone arhitektuursesse lahendusse.</w:t>
      </w:r>
    </w:p>
    <w:p w14:paraId="2251E7EC" w14:textId="5B2AB98C" w:rsidR="00415D1E" w:rsidRDefault="00A7650E" w:rsidP="00747441">
      <w:r>
        <w:lastRenderedPageBreak/>
        <w:t>Planeeritud hoone</w:t>
      </w:r>
      <w:r w:rsidR="0099328E">
        <w:t>te</w:t>
      </w:r>
      <w:r>
        <w:t xml:space="preserve"> t</w:t>
      </w:r>
      <w:r w:rsidR="00A279AC">
        <w:t>ulepüsivusklass</w:t>
      </w:r>
      <w:r w:rsidR="00EA374D">
        <w:t>i määramisel</w:t>
      </w:r>
      <w:r>
        <w:t xml:space="preserve"> juhinduda </w:t>
      </w:r>
      <w:r w:rsidR="00D608AF">
        <w:t>s</w:t>
      </w:r>
      <w:r>
        <w:t xml:space="preserve">iseministri </w:t>
      </w:r>
      <w:r w:rsidRPr="00A7650E">
        <w:t xml:space="preserve">30.03.2017 </w:t>
      </w:r>
      <w:r>
        <w:t xml:space="preserve">määrusest </w:t>
      </w:r>
      <w:r w:rsidRPr="00A7650E">
        <w:t>nr 17</w:t>
      </w:r>
      <w:r>
        <w:t xml:space="preserve"> „</w:t>
      </w:r>
      <w:r w:rsidRPr="00A7650E">
        <w:t>Ehitisele esitatavad tuleohutusnõuded</w:t>
      </w:r>
      <w:r>
        <w:t>“</w:t>
      </w:r>
      <w:r w:rsidR="00D734C2">
        <w:t>, määruse muutumisel planeeringu elluviimise ajal kehivatest nõuetest.</w:t>
      </w:r>
    </w:p>
    <w:p w14:paraId="3B3B080D" w14:textId="77777777" w:rsidR="009F0949" w:rsidRPr="006C7FEE" w:rsidRDefault="009F0949" w:rsidP="006C7FEE">
      <w:pPr>
        <w:pStyle w:val="Pealkiri2"/>
      </w:pPr>
      <w:bookmarkStart w:id="33" w:name="_Toc462837249"/>
      <w:bookmarkStart w:id="34" w:name="_Toc109230360"/>
      <w:bookmarkStart w:id="35" w:name="_Ref149036808"/>
      <w:bookmarkStart w:id="36" w:name="_Ref149036813"/>
      <w:bookmarkStart w:id="37" w:name="_Toc149572196"/>
      <w:bookmarkEnd w:id="30"/>
      <w:r w:rsidRPr="006C7FEE">
        <w:t>Liikluskorralduse põhimõtted</w:t>
      </w:r>
      <w:bookmarkEnd w:id="33"/>
      <w:bookmarkEnd w:id="34"/>
      <w:bookmarkEnd w:id="35"/>
      <w:bookmarkEnd w:id="36"/>
      <w:bookmarkEnd w:id="37"/>
    </w:p>
    <w:p w14:paraId="1FD37591" w14:textId="55C8A4AE" w:rsidR="00C4281C" w:rsidRDefault="00F34A53" w:rsidP="00D11386">
      <w:r>
        <w:t>Liikluskorralduse määramisel on arve</w:t>
      </w:r>
      <w:r w:rsidR="00D11386">
        <w:t>s</w:t>
      </w:r>
      <w:r>
        <w:t xml:space="preserve">tatud, et kergliiklus võib liikuda nii planeeritava krundi piiridel, krundi sees kui ka krunti läbida. </w:t>
      </w:r>
      <w:r w:rsidR="00095AF4">
        <w:t xml:space="preserve">Mootorsõidukite </w:t>
      </w:r>
      <w:r>
        <w:t>liiklus on kavandatud vaid juurdepääsuks krundil asuvate hoonete ja rajatisteni</w:t>
      </w:r>
      <w:r w:rsidR="00095AF4">
        <w:t>, sh juurdepääsuks majaalusesse parklasse</w:t>
      </w:r>
      <w:r>
        <w:t>.</w:t>
      </w:r>
      <w:r w:rsidR="00D11386" w:rsidRPr="00D11386">
        <w:t xml:space="preserve"> </w:t>
      </w:r>
      <w:r w:rsidR="00D11386">
        <w:t>Jalakäijate ja jalgratturite ühendused planeeritud krundile on planeeritud Mõisavahe tänavalt ning Annelinna kergliikluskiirelt. Jalgteed tuleb rajada vastavalt standardile EVS 843 vähemalt 2 m laiused.</w:t>
      </w:r>
      <w:r w:rsidR="00D11386" w:rsidRPr="00D11386">
        <w:t xml:space="preserve"> </w:t>
      </w:r>
      <w:r w:rsidR="00D11386">
        <w:t>Mootorsõidukite juurdepääs krundile säilib olemasolevast asukohast Mõisavahe tänavalt, juurdepääsutee laius on planeeritud 4,5 m (EVS 843 kohane kvartalisisene tänav tasemel „hea“). Mootorsõidukitega liikumine krundil on kavandatud vaid vähendatud kiirusel kuni 20 km/h</w:t>
      </w:r>
      <w:r w:rsidR="00444A2D">
        <w:t>, milleks tuleb rakendada liiklust rahustavaid meetmeid nagu künnised, tee kitsendused, väikesed pöörderaadiused jms</w:t>
      </w:r>
      <w:r w:rsidR="00D11386">
        <w:t>. Jalgteede ja jalgratta- ja jalgteede</w:t>
      </w:r>
      <w:r w:rsidR="00D11386" w:rsidRPr="00873902">
        <w:t xml:space="preserve"> </w:t>
      </w:r>
      <w:r w:rsidR="00D11386">
        <w:t>ristumised sõiduteega</w:t>
      </w:r>
      <w:r w:rsidR="00D11386" w:rsidRPr="00873902">
        <w:t xml:space="preserve"> tuleb teha tõstetuna kõnnitee</w:t>
      </w:r>
      <w:r w:rsidR="00D11386">
        <w:t xml:space="preserve"> või jalgratta- ja jalgtee</w:t>
      </w:r>
      <w:r w:rsidR="00D11386" w:rsidRPr="00873902">
        <w:t xml:space="preserve"> tasapinnas.</w:t>
      </w:r>
    </w:p>
    <w:p w14:paraId="4601C348" w14:textId="287DAD01" w:rsidR="00E66800" w:rsidRDefault="00E66800" w:rsidP="00D11386">
      <w:r>
        <w:t>Lume vallitamiseks on kavandatud haljasalad teede ja parkimiskohtade kõrval – lund ei ole lubatud vallitada kergliiklusteedele.</w:t>
      </w:r>
    </w:p>
    <w:p w14:paraId="154DD947" w14:textId="77777777" w:rsidR="00F90F3D" w:rsidRDefault="008565E7" w:rsidP="005B05A2">
      <w:r>
        <w:t xml:space="preserve">Jalgrattaparklate rajamine on lubatud kogu </w:t>
      </w:r>
      <w:r w:rsidR="006D2D9E">
        <w:t xml:space="preserve">planeeritud </w:t>
      </w:r>
      <w:r>
        <w:t>krundi</w:t>
      </w:r>
      <w:r w:rsidR="002D7CDC">
        <w:t xml:space="preserve"> </w:t>
      </w:r>
      <w:r>
        <w:t>piires ning hoone siseselt</w:t>
      </w:r>
      <w:r w:rsidR="0045485D">
        <w:t>.</w:t>
      </w:r>
      <w:r w:rsidR="00821BFB">
        <w:t xml:space="preserve">. </w:t>
      </w:r>
      <w:r>
        <w:t xml:space="preserve">Välijalgrattaparklad tuleb rajada hoone sissepääsude lähedusse, raamist lukustamise võimalusega ning soovitav </w:t>
      </w:r>
      <w:r w:rsidRPr="00AF733D">
        <w:t>on need rajada varju alla.</w:t>
      </w:r>
      <w:r>
        <w:t xml:space="preserve"> J</w:t>
      </w:r>
      <w:r w:rsidRPr="00E47272">
        <w:t xml:space="preserve">algrattaparklate kavandamisel </w:t>
      </w:r>
      <w:r w:rsidR="002A614C">
        <w:t xml:space="preserve">tuleb </w:t>
      </w:r>
      <w:r w:rsidRPr="00E47272">
        <w:t>lähtuda Tartu linna jalgrattaparklate tüüptingimustest</w:t>
      </w:r>
      <w:r w:rsidR="00F269C3">
        <w:t xml:space="preserve">, </w:t>
      </w:r>
      <w:r w:rsidR="000027EB">
        <w:t xml:space="preserve">planeeringu elluviimise ajal </w:t>
      </w:r>
      <w:r w:rsidR="009F0949">
        <w:t>kehtiva</w:t>
      </w:r>
      <w:r w:rsidR="005B05A2">
        <w:t>st</w:t>
      </w:r>
      <w:r w:rsidR="009F0949">
        <w:t xml:space="preserve"> </w:t>
      </w:r>
      <w:r w:rsidR="001C1C0A">
        <w:t>standardi</w:t>
      </w:r>
      <w:r w:rsidR="005B05A2">
        <w:t>st</w:t>
      </w:r>
      <w:r w:rsidR="009F0949">
        <w:t xml:space="preserve"> (EVS 843 Linnatänavad)</w:t>
      </w:r>
      <w:r>
        <w:t xml:space="preserve"> </w:t>
      </w:r>
      <w:r w:rsidR="00293A56">
        <w:t xml:space="preserve">ning </w:t>
      </w:r>
      <w:r>
        <w:t>üldplaneeringu</w:t>
      </w:r>
      <w:r w:rsidR="005B05A2">
        <w:t>st</w:t>
      </w:r>
      <w:r w:rsidR="009F0949">
        <w:t>.</w:t>
      </w:r>
      <w:r w:rsidR="006D2D9E">
        <w:t xml:space="preserve"> </w:t>
      </w:r>
      <w:r w:rsidR="005B05A2">
        <w:t>Jalgrataste p</w:t>
      </w:r>
      <w:r w:rsidR="00884133">
        <w:t>arkimiskohtade arv</w:t>
      </w:r>
      <w:r w:rsidR="006263B4">
        <w:t xml:space="preserve"> ja paiknemi</w:t>
      </w:r>
      <w:r w:rsidR="000951C6">
        <w:t>ne</w:t>
      </w:r>
      <w:r w:rsidR="00884133">
        <w:t xml:space="preserve"> </w:t>
      </w:r>
      <w:r w:rsidR="000951C6">
        <w:t xml:space="preserve">tuleb </w:t>
      </w:r>
      <w:r w:rsidR="00293A56">
        <w:t xml:space="preserve">täpsustada </w:t>
      </w:r>
      <w:r w:rsidR="00884133">
        <w:t>projekteerimisel</w:t>
      </w:r>
      <w:r w:rsidR="000951C6">
        <w:t>.</w:t>
      </w:r>
      <w:r w:rsidR="00F269C3">
        <w:t xml:space="preserve"> </w:t>
      </w:r>
    </w:p>
    <w:p w14:paraId="685E21EC" w14:textId="744EFD07" w:rsidR="000D58E4" w:rsidRDefault="00F269C3" w:rsidP="005B05A2">
      <w:r>
        <w:t xml:space="preserve">Vastavalt </w:t>
      </w:r>
      <w:r w:rsidR="000027EB">
        <w:t xml:space="preserve">hetkel kehtivale </w:t>
      </w:r>
      <w:r>
        <w:t>standardile tuleb rajada iga korteri kohta kaks jalgrataste parkimiskohta</w:t>
      </w:r>
      <w:r w:rsidR="000027EB">
        <w:t xml:space="preserve">, </w:t>
      </w:r>
      <w:r w:rsidR="009373BB">
        <w:t>kaupluse puhul</w:t>
      </w:r>
      <w:r w:rsidR="009373BB" w:rsidDel="009373BB">
        <w:t xml:space="preserve"> </w:t>
      </w:r>
      <w:r w:rsidR="00FC6340">
        <w:t>üks</w:t>
      </w:r>
      <w:r w:rsidR="009373BB">
        <w:t xml:space="preserve"> koht </w:t>
      </w:r>
      <w:r w:rsidR="000027EB">
        <w:t>150</w:t>
      </w:r>
      <w:r w:rsidR="009373BB">
        <w:t xml:space="preserve"> m² hoone brutopinna kohta</w:t>
      </w:r>
      <w:r w:rsidR="000027EB">
        <w:t>, kohviku või restorani puhul 1 koht 50</w:t>
      </w:r>
      <w:r w:rsidR="000027EB" w:rsidRPr="000027EB">
        <w:t xml:space="preserve"> </w:t>
      </w:r>
      <w:r w:rsidR="000027EB">
        <w:t>m² hoone brutopinna kohta või 10 istekoha kohta</w:t>
      </w:r>
      <w:r w:rsidR="009373BB">
        <w:t>.</w:t>
      </w:r>
      <w:r w:rsidR="000027EB">
        <w:t xml:space="preserve"> Krundi kasutamise sihtotstarve võimaldab ka osalist teenindushoone funktsiooni, </w:t>
      </w:r>
      <w:r w:rsidR="00E52B2F">
        <w:t>mille puhul</w:t>
      </w:r>
      <w:r w:rsidR="00F90F3D">
        <w:t xml:space="preserve"> tuleb</w:t>
      </w:r>
      <w:r w:rsidR="00E52B2F">
        <w:t xml:space="preserve"> lähtuda standardis esitatud vastava hoone funktsiooni parkimisnormatiivist.</w:t>
      </w:r>
      <w:r w:rsidR="00721E7E">
        <w:t xml:space="preserve"> </w:t>
      </w:r>
      <w:r w:rsidR="000027EB">
        <w:t>Planeeringu põhijoonisel esitatud näitlikus lahenduses on arvestatud, et jalgrataste parkimiskohad asuvad osaliselt hoone mahus keldrikorrusel kahekordse parkimisega ning osaliselt väljas hoone sissepääsude läheduses, kokku 212 jalgrataste parkimiskohta, mis vastab näitlikus lahenduses esitatud korterite arvu (106) parkimisvajadusele</w:t>
      </w:r>
    </w:p>
    <w:p w14:paraId="11BA2D4F" w14:textId="48ECE1EF" w:rsidR="00516D61" w:rsidRDefault="00CA6D6B" w:rsidP="00B464BB">
      <w:r w:rsidRPr="00CA6D6B">
        <w:t xml:space="preserve">Planeeritud krundi mootorsõidukite parkimine tuleb lahendada krundil vastavalt kehtivale standardile (EVS 843 Linnatänavad), üldplaneeringule ning uurimustööle „Parkimiskohtade vajaduse määramine Tartu linnas" (koostajad Tartu linn ja </w:t>
      </w:r>
      <w:r w:rsidR="00FC6175" w:rsidRPr="00CA6D6B">
        <w:t xml:space="preserve">OÜ </w:t>
      </w:r>
      <w:proofErr w:type="spellStart"/>
      <w:r w:rsidRPr="00CA6D6B">
        <w:t>inphysica</w:t>
      </w:r>
      <w:proofErr w:type="spellEnd"/>
      <w:r w:rsidRPr="00CA6D6B">
        <w:t xml:space="preserve"> </w:t>
      </w:r>
      <w:proofErr w:type="spellStart"/>
      <w:r w:rsidRPr="00CA6D6B">
        <w:t>technology</w:t>
      </w:r>
      <w:proofErr w:type="spellEnd"/>
      <w:r w:rsidRPr="00CA6D6B">
        <w:t xml:space="preserve">, 2022). Vastavalt nimetatud uurimustööle võib standardi kohast parkimisnormatiivi planeeritud krundil rakendada </w:t>
      </w:r>
      <w:r>
        <w:t>82</w:t>
      </w:r>
      <w:r w:rsidRPr="00CA6D6B">
        <w:t>% normatiivsetest parkimiskohtadest</w:t>
      </w:r>
      <w:r w:rsidR="003C4596" w:rsidRPr="003C4596">
        <w:t>.</w:t>
      </w:r>
      <w:r w:rsidR="00B464BB">
        <w:t xml:space="preserve"> </w:t>
      </w:r>
      <w:r w:rsidR="00967697">
        <w:t>Parkimisnormatiivi on vähendatud</w:t>
      </w:r>
      <w:r w:rsidR="00F90F3D">
        <w:t>, sest</w:t>
      </w:r>
      <w:r w:rsidR="00967697">
        <w:t xml:space="preserve"> lähemal kui 1200</w:t>
      </w:r>
      <w:r w:rsidR="00F90F3D">
        <w:t> </w:t>
      </w:r>
      <w:r w:rsidR="00967697">
        <w:t>m on piirkondlik kool, lähemal kui 800</w:t>
      </w:r>
      <w:r w:rsidR="00F90F3D">
        <w:t> </w:t>
      </w:r>
      <w:r w:rsidR="00967697">
        <w:t>m on kolm lasteaeda, lähemal kui 800 m on üheksa teenust, lähemal kui 800 m on kolm toidukohta, lähemal kui 1200 m on kuus toidupoodi ning 36% töökohtadest on kättesaadav kuni 2 km jalutustee kaugusel või alla 30 minuti ühistranspordiga.</w:t>
      </w:r>
    </w:p>
    <w:p w14:paraId="313A29C8" w14:textId="4AB6A695" w:rsidR="00F55812" w:rsidRDefault="00F55812" w:rsidP="00B464BB">
      <w:r>
        <w:t xml:space="preserve">Vastavalt standardile on 1–2-toalise korteri vajalik </w:t>
      </w:r>
      <w:r w:rsidR="00F90F3D">
        <w:t>auto</w:t>
      </w:r>
      <w:r>
        <w:t xml:space="preserve">parkimiskohtade arv 1,3 ning </w:t>
      </w:r>
      <w:r>
        <w:rPr>
          <w:rFonts w:cs="Calibri"/>
        </w:rPr>
        <w:t>≥</w:t>
      </w:r>
      <w:r>
        <w:t xml:space="preserve">3-toalise korteri puhul 1,5, s.o keskmiselt 1,4 parkimiskohta korteri kohta. Arvestades 82% normatiivi rakendamise vajadusega on ühe korteri kohta vajalik keskmiselt 1,15 parkimiskohta. </w:t>
      </w:r>
      <w:r w:rsidR="003C4596" w:rsidRPr="003C4596">
        <w:t xml:space="preserve">Joonisel 4 on esitatud näitlik parkimislahendus, kus </w:t>
      </w:r>
      <w:r w:rsidR="009373BB">
        <w:t xml:space="preserve">planeeritud </w:t>
      </w:r>
      <w:r w:rsidR="003C4596" w:rsidRPr="003C4596">
        <w:t xml:space="preserve">krundil on </w:t>
      </w:r>
      <w:r w:rsidR="00967697">
        <w:t xml:space="preserve">11 </w:t>
      </w:r>
      <w:r w:rsidR="003C4596" w:rsidRPr="003C4596">
        <w:t xml:space="preserve">maapealset ja </w:t>
      </w:r>
      <w:r w:rsidR="00821BFB">
        <w:t xml:space="preserve">111 </w:t>
      </w:r>
      <w:r w:rsidR="003C4596" w:rsidRPr="003C4596">
        <w:t xml:space="preserve">maa-alust </w:t>
      </w:r>
      <w:r w:rsidR="00F90F3D">
        <w:t>auto</w:t>
      </w:r>
      <w:r w:rsidR="003C4596" w:rsidRPr="00B7714C">
        <w:t>parkimiskohta</w:t>
      </w:r>
      <w:r w:rsidR="00CA6D6B" w:rsidRPr="00B7714C">
        <w:t xml:space="preserve">, </w:t>
      </w:r>
      <w:r w:rsidR="006250A9" w:rsidRPr="00B7714C">
        <w:t>mille puhul krundi näitlik korterite arv on</w:t>
      </w:r>
      <w:r w:rsidR="00967697">
        <w:t xml:space="preserve"> 106</w:t>
      </w:r>
      <w:r w:rsidR="003C4596" w:rsidRPr="00B7714C">
        <w:t>.</w:t>
      </w:r>
      <w:r w:rsidRPr="00F55812">
        <w:t xml:space="preserve"> Parkimiskohtade</w:t>
      </w:r>
      <w:r w:rsidR="00967697">
        <w:t xml:space="preserve"> ja korterite</w:t>
      </w:r>
      <w:r>
        <w:t xml:space="preserve"> </w:t>
      </w:r>
      <w:r w:rsidRPr="00F55812">
        <w:t>arv täpsustub projekteerimise</w:t>
      </w:r>
      <w:r w:rsidR="00FC6175">
        <w:t>l</w:t>
      </w:r>
      <w:r w:rsidRPr="00F55812">
        <w:t>.</w:t>
      </w:r>
      <w:r w:rsidR="00E52B2F">
        <w:t xml:space="preserve"> </w:t>
      </w:r>
      <w:r w:rsidR="00E52B2F">
        <w:lastRenderedPageBreak/>
        <w:t xml:space="preserve">Kaubanduse funktsiooni puhul tuleb vastavalt standardile ja vähendatud parkimisnormatiivile tagada </w:t>
      </w:r>
      <w:r w:rsidR="00F90F3D">
        <w:t>üks</w:t>
      </w:r>
      <w:r w:rsidR="00E52B2F" w:rsidRPr="00E52B2F">
        <w:t xml:space="preserve"> </w:t>
      </w:r>
      <w:r w:rsidR="00E52B2F">
        <w:t>parkimis</w:t>
      </w:r>
      <w:r w:rsidR="00E52B2F" w:rsidRPr="00E52B2F">
        <w:t xml:space="preserve">koht </w:t>
      </w:r>
      <w:r w:rsidR="00E52B2F">
        <w:t>61</w:t>
      </w:r>
      <w:r w:rsidR="00E52B2F" w:rsidRPr="00E52B2F">
        <w:t xml:space="preserve"> m² hoone brutopinna kohta</w:t>
      </w:r>
      <w:r w:rsidR="00E52B2F">
        <w:t>,</w:t>
      </w:r>
      <w:r w:rsidR="00E52B2F" w:rsidRPr="00E52B2F">
        <w:t xml:space="preserve"> kohviku või restorani puhul </w:t>
      </w:r>
      <w:r w:rsidR="00F90F3D">
        <w:t xml:space="preserve">üks </w:t>
      </w:r>
      <w:r w:rsidR="00E52B2F" w:rsidRPr="00E52B2F">
        <w:t xml:space="preserve">koht </w:t>
      </w:r>
      <w:r w:rsidR="00E52B2F">
        <w:t>141</w:t>
      </w:r>
      <w:r w:rsidR="00E52B2F" w:rsidRPr="00E52B2F">
        <w:t xml:space="preserve"> m² hoone brutopinna kohta</w:t>
      </w:r>
      <w:r w:rsidR="00E52B2F">
        <w:t>, teeninduse puhul lähtuda standardis esitatud vastava hoone funktsiooni parkimisnormatiivist</w:t>
      </w:r>
      <w:r w:rsidR="00847165">
        <w:t xml:space="preserve"> ja normatiivi </w:t>
      </w:r>
      <w:r w:rsidR="00E52B2F">
        <w:t>vähenda</w:t>
      </w:r>
      <w:r w:rsidR="00847165">
        <w:t>misest</w:t>
      </w:r>
      <w:r w:rsidR="00E52B2F">
        <w:t>.</w:t>
      </w:r>
    </w:p>
    <w:p w14:paraId="77D171AF" w14:textId="626F5AC3" w:rsidR="003007E1" w:rsidRDefault="003007E1" w:rsidP="009F0949">
      <w:r>
        <w:t xml:space="preserve">Vastavalt </w:t>
      </w:r>
      <w:r w:rsidR="002A614C">
        <w:t>e</w:t>
      </w:r>
      <w:r>
        <w:t xml:space="preserve">hitusseadustiku </w:t>
      </w:r>
      <w:r w:rsidRPr="003007E1">
        <w:t>§ 65</w:t>
      </w:r>
      <w:r w:rsidRPr="003007E1">
        <w:rPr>
          <w:vertAlign w:val="superscript"/>
        </w:rPr>
        <w:t>1</w:t>
      </w:r>
      <w:r>
        <w:t xml:space="preserve"> tuleb rajada igale parkimiskohale e</w:t>
      </w:r>
      <w:r w:rsidRPr="003007E1">
        <w:t xml:space="preserve">lektriauto juhtmetaristu </w:t>
      </w:r>
      <w:r>
        <w:t>(</w:t>
      </w:r>
      <w:r w:rsidRPr="003007E1">
        <w:t>kaablikaitsetoru, millesse on võimalik panna elektrikaabel laadimispunkti paigaldamiseks</w:t>
      </w:r>
      <w:r>
        <w:t>)</w:t>
      </w:r>
      <w:r w:rsidR="00B44DD8">
        <w:t>. Kui hoonesse rajatakse ärifunktsioon, siis tuleb vastava funktsiooni jaoks mõeldud parkimiskohtadele</w:t>
      </w:r>
      <w:r>
        <w:t xml:space="preserve"> </w:t>
      </w:r>
      <w:r w:rsidR="00B44DD8">
        <w:t>rajada</w:t>
      </w:r>
      <w:r>
        <w:t xml:space="preserve"> </w:t>
      </w:r>
      <w:r w:rsidRPr="003007E1">
        <w:t>juhtmetaristu vähemalt igale viiendale parkimiskohale ja elektriauto laadimispunkt</w:t>
      </w:r>
      <w:r w:rsidR="007717DA">
        <w:t xml:space="preserve"> (</w:t>
      </w:r>
      <w:r w:rsidR="007717DA" w:rsidRPr="007717DA">
        <w:t>laadimistaristu liides, millega on võimalik laadida korraga ühte elektrisõidukit või vahetada korraga ühe elektrisõiduki aku</w:t>
      </w:r>
      <w:r w:rsidR="007717DA">
        <w:t>)</w:t>
      </w:r>
      <w:r w:rsidRPr="003007E1">
        <w:t xml:space="preserve"> vähemalt ühele parkimiskohale</w:t>
      </w:r>
      <w:r>
        <w:t>.</w:t>
      </w:r>
    </w:p>
    <w:p w14:paraId="09451BA7" w14:textId="1100C5A9" w:rsidR="00B94D36" w:rsidRDefault="00B94D36" w:rsidP="009F0949">
      <w:r>
        <w:t xml:space="preserve">Planeeringu realiseerumisega kaasneb krundil ligikaudu </w:t>
      </w:r>
      <w:r w:rsidR="00967697">
        <w:t xml:space="preserve">122 </w:t>
      </w:r>
      <w:r>
        <w:t xml:space="preserve">autot (näitliku lahenduse põhjal). Mõisavahe tänav on vastavalt üldplaneeringule kohalik jaotustänav, kus vastavalt </w:t>
      </w:r>
      <w:r w:rsidR="00F02D04">
        <w:t>standardi EVS 843 tabelile 4.3 on sobiv liiklussagedus 500…8000 autot ööpäevas. Tipptunni liiklussagedus on</w:t>
      </w:r>
      <w:r w:rsidR="007673AD">
        <w:t xml:space="preserve"> standardi järgi</w:t>
      </w:r>
      <w:r w:rsidR="00F02D04">
        <w:t xml:space="preserve"> 12…15% ööpäevasest liiklussagedusest, mis on kuni 1200 autot tunnis. Arvestades, et tipptunnil väljub planeeritud krundilt ligikaudu 50% autodest</w:t>
      </w:r>
      <w:r w:rsidR="000766CA">
        <w:t>,</w:t>
      </w:r>
      <w:r w:rsidR="00F02D04">
        <w:t xml:space="preserve"> lisandub Mõisavahe tänavale tipptunnil u </w:t>
      </w:r>
      <w:r w:rsidR="00967697">
        <w:t>61</w:t>
      </w:r>
      <w:r w:rsidR="00F90F3D">
        <w:t xml:space="preserve"> </w:t>
      </w:r>
      <w:r w:rsidR="000766CA">
        <w:t>autot, mis moodustab u 6% standardi kohasest kohaliku jaotustänava võimalikust liiklussagedusest.</w:t>
      </w:r>
      <w:r w:rsidR="00846264">
        <w:t xml:space="preserve"> Vastavalt </w:t>
      </w:r>
      <w:r w:rsidR="000766CA">
        <w:t xml:space="preserve"> </w:t>
      </w:r>
      <w:r w:rsidR="00846264">
        <w:t>2015</w:t>
      </w:r>
      <w:r w:rsidR="00F90F3D">
        <w:t>. </w:t>
      </w:r>
      <w:r w:rsidR="00846264">
        <w:t>a modelleerimistulemustele</w:t>
      </w:r>
      <w:r w:rsidR="00BD1784">
        <w:rPr>
          <w:rStyle w:val="Allmrkuseviide"/>
        </w:rPr>
        <w:footnoteReference w:id="1"/>
      </w:r>
      <w:r w:rsidR="00846264">
        <w:t xml:space="preserve"> on Mõisavahe tänava liiklussagedus õhtusel tipptunnil planeeringuala poolsel sõidusuunal 420 autot tunnis ning vastassuunas 610 autot tunnis, mis on ligikaudu 50% madalam standardi kohasest võimalikust liiklussagedusest kohalikul jaotustänaval. Planeeringu realiseerumisel ei ole ette näha ülemäärast mõju Mõisavahe tänava </w:t>
      </w:r>
      <w:r w:rsidR="00F90F3D">
        <w:t>auto</w:t>
      </w:r>
      <w:r w:rsidR="00846264">
        <w:t>liiklusele.</w:t>
      </w:r>
    </w:p>
    <w:p w14:paraId="7E4841AF" w14:textId="77777777" w:rsidR="009F0949" w:rsidRPr="00A411AB" w:rsidRDefault="009F0949" w:rsidP="000B2097">
      <w:pPr>
        <w:pStyle w:val="Pealkiri2"/>
      </w:pPr>
      <w:bookmarkStart w:id="38" w:name="_Toc18320036"/>
      <w:bookmarkStart w:id="39" w:name="_Toc462837250"/>
      <w:bookmarkStart w:id="40" w:name="_Toc109230361"/>
      <w:bookmarkStart w:id="41" w:name="_Toc149572197"/>
      <w:r w:rsidRPr="00A411AB">
        <w:t xml:space="preserve">Haljastuse ja </w:t>
      </w:r>
      <w:r w:rsidRPr="009F0949">
        <w:t>heakorrastuse</w:t>
      </w:r>
      <w:r w:rsidRPr="00A411AB">
        <w:t xml:space="preserve"> põhimõt</w:t>
      </w:r>
      <w:bookmarkEnd w:id="38"/>
      <w:r>
        <w:t>ted</w:t>
      </w:r>
      <w:bookmarkEnd w:id="39"/>
      <w:bookmarkEnd w:id="40"/>
      <w:bookmarkEnd w:id="41"/>
    </w:p>
    <w:p w14:paraId="015BA9CB" w14:textId="77777777" w:rsidR="00F90F3D" w:rsidRDefault="00E74AB4" w:rsidP="00636201">
      <w:r>
        <w:t xml:space="preserve">Planeeringuga on määratud kohustuslikult säilitatavad puud ning juurestiku kaitsealad lähtuvalt dendroloogilisest hinnangust. Säilitada tuleb kõik II väärtusklassi puud ning III väärtusklassi puud, mis ei jää planeeritud hoonestusalale ega rajatiste alale. </w:t>
      </w:r>
      <w:r w:rsidR="001C1999">
        <w:t xml:space="preserve">Projekteerimisel </w:t>
      </w:r>
      <w:r w:rsidR="00F96A48">
        <w:t xml:space="preserve">tuleb </w:t>
      </w:r>
      <w:r w:rsidR="001C1999">
        <w:t xml:space="preserve">säilitada võimalikult palju olemasolevaid </w:t>
      </w:r>
      <w:r w:rsidR="00F96A48">
        <w:t>heas tervislikus seisukorras puid, mis ei jää rajatavate ehitiste alale ega tehnovõrkude kaitsevööndisse</w:t>
      </w:r>
      <w:r w:rsidR="002D7A15">
        <w:t>, lubatud on säilitada ka planeeringu joonisel 4 likvideeritavana tähistatud puid (v.a dendroloogilise hinnangu alusel V väärtusklassi puid)</w:t>
      </w:r>
      <w:r w:rsidR="00F96A48">
        <w:t>.</w:t>
      </w:r>
      <w:bookmarkStart w:id="42" w:name="_Hlk518463019"/>
      <w:r w:rsidR="001C1999">
        <w:t xml:space="preserve"> </w:t>
      </w:r>
      <w:r w:rsidR="00636201" w:rsidRPr="00636201">
        <w:t xml:space="preserve">Väljapool planeeringuala ja naaberkrundil olevat kõrghaljastust ei tohi </w:t>
      </w:r>
      <w:r w:rsidR="00636201">
        <w:t xml:space="preserve">planeeringu elluviimisel </w:t>
      </w:r>
      <w:r w:rsidR="00636201" w:rsidRPr="00636201">
        <w:t xml:space="preserve">kahjustada. </w:t>
      </w:r>
    </w:p>
    <w:p w14:paraId="02F6F160" w14:textId="77777777" w:rsidR="004F70C4" w:rsidRDefault="00636201" w:rsidP="00636201">
      <w:r>
        <w:t>Planeeringu põhijoonisele on märgitud säilivate puude juurestiku kaitseala vastavalt EVS 939-3:2020 Puittaimed haljastuses</w:t>
      </w:r>
      <w:r w:rsidR="00F90F3D">
        <w:t>;</w:t>
      </w:r>
      <w:r>
        <w:t xml:space="preserve"> </w:t>
      </w:r>
      <w:r w:rsidR="00F90F3D">
        <w:t>o</w:t>
      </w:r>
      <w:r>
        <w:t xml:space="preserve">sa 3: </w:t>
      </w:r>
      <w:r w:rsidR="00F90F3D">
        <w:t>e</w:t>
      </w:r>
      <w:r>
        <w:t xml:space="preserve">hitusaegne puude kaitse. Nendele aladele ehitustööde projekteerimisel tuleb rakendada juurestiku kaitse meetmeid. Puittaimede istutamine ja ehituseaegne kaitse tuleb projekteerida vastavalt EVS 939:2020 Puittaimed haljastuses. </w:t>
      </w:r>
      <w:r w:rsidR="00B44DD8">
        <w:t>V</w:t>
      </w:r>
      <w:r w:rsidR="001C1999">
        <w:t xml:space="preserve">ähemalt 40% </w:t>
      </w:r>
      <w:r w:rsidR="00B44DD8">
        <w:t xml:space="preserve">planeeritud </w:t>
      </w:r>
      <w:r w:rsidR="001C1999">
        <w:t>krundi pinnast</w:t>
      </w:r>
      <w:r w:rsidR="00B44DD8">
        <w:t xml:space="preserve"> peab</w:t>
      </w:r>
      <w:r w:rsidR="001C1999">
        <w:t xml:space="preserve"> olema haljastatud</w:t>
      </w:r>
      <w:r w:rsidR="001D6048">
        <w:t xml:space="preserve"> (joonisel 4 esitatud näitlikus lahenduses on haljasala pind </w:t>
      </w:r>
      <w:r w:rsidR="00241810">
        <w:t xml:space="preserve">5066 </w:t>
      </w:r>
      <w:r w:rsidR="001D6048">
        <w:t xml:space="preserve">m² ehk </w:t>
      </w:r>
      <w:r w:rsidR="00241810">
        <w:t>50</w:t>
      </w:r>
      <w:r w:rsidR="001D6048">
        <w:t>%)</w:t>
      </w:r>
      <w:r w:rsidR="001C1999">
        <w:t>, k</w:t>
      </w:r>
      <w:r w:rsidR="001C1999" w:rsidRPr="001C1999">
        <w:t>õrghaljastuse osakaal haljastatud alast peab olema vähemalt 25%</w:t>
      </w:r>
      <w:r w:rsidR="00241810">
        <w:t xml:space="preserve"> ehk vähemalt 10 % krundi pinnast</w:t>
      </w:r>
      <w:r w:rsidR="001C1999">
        <w:t xml:space="preserve">. </w:t>
      </w:r>
      <w:r w:rsidR="00B44DD8">
        <w:t>K</w:t>
      </w:r>
      <w:r w:rsidR="001C1999">
        <w:t>rundi haljastatav osa peab olema suurem, kui kõvakattega ala.</w:t>
      </w:r>
      <w:r w:rsidR="00BE796C" w:rsidRPr="00BE796C">
        <w:t xml:space="preserve"> </w:t>
      </w:r>
      <w:r w:rsidR="00BE796C">
        <w:t xml:space="preserve">Ärimaa otstarbega alal on </w:t>
      </w:r>
      <w:r w:rsidR="00322F3A">
        <w:t xml:space="preserve">nõutud </w:t>
      </w:r>
      <w:r w:rsidR="00BE796C">
        <w:t>k</w:t>
      </w:r>
      <w:r w:rsidR="00BE796C" w:rsidRPr="00BE796C">
        <w:t>õrghaljastuse vähim osakaal krundi pinnast 10%.</w:t>
      </w:r>
      <w:r w:rsidR="00322F3A">
        <w:t xml:space="preserve"> </w:t>
      </w:r>
      <w:r w:rsidRPr="00636201">
        <w:t>Nii külastajate kui ka töötajate seisukohalt tuleb</w:t>
      </w:r>
      <w:r>
        <w:t xml:space="preserve"> ärihoone funktsiooni puhul</w:t>
      </w:r>
      <w:r w:rsidRPr="00636201">
        <w:t xml:space="preserve"> kaaluda krundisisestele haljasaladele</w:t>
      </w:r>
      <w:r>
        <w:t xml:space="preserve"> </w:t>
      </w:r>
      <w:r w:rsidRPr="00636201">
        <w:t>puhkeala rajamist.</w:t>
      </w:r>
      <w:r>
        <w:t xml:space="preserve"> </w:t>
      </w:r>
    </w:p>
    <w:p w14:paraId="0713E0A7" w14:textId="4286D40E" w:rsidR="00217088" w:rsidRDefault="00322F3A" w:rsidP="001C1999">
      <w:r w:rsidRPr="00322F3A">
        <w:t>Hoonete projekteerimisel tuleb koostada maa-ala ühtne haljastusprojekt.</w:t>
      </w:r>
      <w:r w:rsidR="00636201" w:rsidRPr="00636201">
        <w:t xml:space="preserve"> </w:t>
      </w:r>
      <w:r w:rsidR="00636201">
        <w:t xml:space="preserve">Haljastusprojekti koostamisel tuleb arvestada, et </w:t>
      </w:r>
      <w:r w:rsidR="00636201" w:rsidRPr="00636201">
        <w:t>Mõisavahe tn 24 krundi</w:t>
      </w:r>
      <w:r w:rsidR="00636201">
        <w:t>ga piirnevalt tuleb planeeritud krundile</w:t>
      </w:r>
      <w:r w:rsidR="00636201" w:rsidRPr="00636201">
        <w:t xml:space="preserve"> </w:t>
      </w:r>
      <w:r w:rsidR="00636201">
        <w:t>rajada soovitavalt mitmerindelise haljastusega vähemalt 4</w:t>
      </w:r>
      <w:r w:rsidR="004F70C4">
        <w:t> </w:t>
      </w:r>
      <w:r w:rsidR="00636201">
        <w:t>m laiune haljaspuhver koos puudereaga.</w:t>
      </w:r>
      <w:r w:rsidR="004F70C4">
        <w:t xml:space="preserve"> </w:t>
      </w:r>
      <w:r w:rsidR="00B44DD8">
        <w:lastRenderedPageBreak/>
        <w:t>Planeeritud</w:t>
      </w:r>
      <w:r w:rsidR="002A614C" w:rsidRPr="002A614C">
        <w:t xml:space="preserve"> </w:t>
      </w:r>
      <w:r w:rsidR="002A614C">
        <w:t>krundile</w:t>
      </w:r>
      <w:r w:rsidR="00217088">
        <w:t xml:space="preserve"> tuleb rajada mänguväljak, kus on mängu- ja vaba aja veetmise vahendid erinevatele vanuse</w:t>
      </w:r>
      <w:r w:rsidR="002A614C">
        <w:t>rühma</w:t>
      </w:r>
      <w:r w:rsidR="00217088">
        <w:t>dele.</w:t>
      </w:r>
    </w:p>
    <w:p w14:paraId="30FFCDD4" w14:textId="49820011" w:rsidR="0087567D" w:rsidRDefault="0002439C" w:rsidP="009D39A0">
      <w:r>
        <w:t xml:space="preserve">Jäätmete kogumine on </w:t>
      </w:r>
      <w:r w:rsidR="001C1999">
        <w:t xml:space="preserve">planeeritud </w:t>
      </w:r>
      <w:r>
        <w:t>lahenda</w:t>
      </w:r>
      <w:r w:rsidR="001C1999">
        <w:t>da</w:t>
      </w:r>
      <w:r w:rsidR="001C6123">
        <w:t xml:space="preserve"> hoone</w:t>
      </w:r>
      <w:r w:rsidR="001C1999">
        <w:t xml:space="preserve">te </w:t>
      </w:r>
      <w:r w:rsidR="001C6123">
        <w:t>sises</w:t>
      </w:r>
      <w:r>
        <w:t>elt</w:t>
      </w:r>
      <w:bookmarkEnd w:id="42"/>
      <w:r w:rsidR="00F32E4F">
        <w:t>, jäätmemajas</w:t>
      </w:r>
      <w:r w:rsidR="00D85DB6">
        <w:t xml:space="preserve"> või maa-aluste mahutitega.</w:t>
      </w:r>
      <w:r w:rsidR="00F32E4F">
        <w:t xml:space="preserve"> Joonisel 4 on esitatud näitlik jäätmemaja või maa-aluste jäätmemahutite asukoht, mida täpsustada projekteerimisel</w:t>
      </w:r>
      <w:r w:rsidR="00B87D9B">
        <w:t>,</w:t>
      </w:r>
      <w:r w:rsidR="00B87D9B" w:rsidRPr="00B87D9B">
        <w:t xml:space="preserve"> asukoht tuleb valida arvestades naaberkrunt</w:t>
      </w:r>
      <w:r w:rsidR="00B87D9B">
        <w:t>idele</w:t>
      </w:r>
      <w:r w:rsidR="00B87D9B" w:rsidRPr="00B87D9B">
        <w:t xml:space="preserve"> võimalikult väikese negatiivse mõju tekitamisega</w:t>
      </w:r>
      <w:r w:rsidR="00B87D9B">
        <w:t>.</w:t>
      </w:r>
    </w:p>
    <w:p w14:paraId="6088032C" w14:textId="77777777" w:rsidR="006F2205" w:rsidRDefault="006F2205" w:rsidP="006F2205">
      <w:pPr>
        <w:pStyle w:val="Pealkiri2"/>
      </w:pPr>
      <w:bookmarkStart w:id="43" w:name="_Toc472089114"/>
      <w:bookmarkStart w:id="44" w:name="_Toc109230362"/>
      <w:bookmarkStart w:id="45" w:name="_Toc149572198"/>
      <w:r>
        <w:t>Tehnovõrgud</w:t>
      </w:r>
      <w:bookmarkEnd w:id="43"/>
      <w:bookmarkEnd w:id="44"/>
      <w:bookmarkEnd w:id="45"/>
    </w:p>
    <w:p w14:paraId="5CEEA1EC" w14:textId="77777777" w:rsidR="006F1F06" w:rsidRDefault="006F1F06" w:rsidP="0086159F">
      <w:pPr>
        <w:pStyle w:val="Pealkiri3"/>
        <w:numPr>
          <w:ilvl w:val="2"/>
          <w:numId w:val="2"/>
        </w:numPr>
      </w:pPr>
      <w:bookmarkStart w:id="46" w:name="_Toc472089115"/>
      <w:bookmarkStart w:id="47" w:name="_Toc483299295"/>
      <w:bookmarkStart w:id="48" w:name="_Toc514233639"/>
      <w:bookmarkStart w:id="49" w:name="_Toc109230363"/>
      <w:bookmarkStart w:id="50" w:name="_Toc149572199"/>
      <w:r>
        <w:t>Üldosa</w:t>
      </w:r>
      <w:bookmarkEnd w:id="46"/>
      <w:bookmarkEnd w:id="47"/>
      <w:bookmarkEnd w:id="48"/>
      <w:bookmarkEnd w:id="49"/>
      <w:bookmarkEnd w:id="50"/>
    </w:p>
    <w:p w14:paraId="0881055A" w14:textId="70B8C8F4" w:rsidR="00D85DB6" w:rsidRDefault="00BD60E3" w:rsidP="00D85DB6">
      <w:r>
        <w:t>Planeeringuala</w:t>
      </w:r>
      <w:r w:rsidR="0002439C">
        <w:t xml:space="preserve"> on varustatud vajalike tehnovõrguliinidega (elekter, gaas, vesi, reoveekanalisatsioon, sademeveekanalisatsioon, kaugküte</w:t>
      </w:r>
      <w:r w:rsidR="00F82FE3">
        <w:t>, telekommunikatsioon</w:t>
      </w:r>
      <w:r w:rsidR="0002439C" w:rsidRPr="0035348F">
        <w:t>).</w:t>
      </w:r>
      <w:r w:rsidR="000E25B9" w:rsidRPr="0035348F">
        <w:t xml:space="preserve"> </w:t>
      </w:r>
    </w:p>
    <w:p w14:paraId="49C6CD00" w14:textId="6F7EDA50" w:rsidR="00AB4F23" w:rsidRDefault="006F1F06" w:rsidP="006F1F06">
      <w:r>
        <w:t>Projekteerimisel võib</w:t>
      </w:r>
      <w:r w:rsidR="005E29FB">
        <w:t xml:space="preserve"> vajadusel</w:t>
      </w:r>
      <w:r>
        <w:t xml:space="preserve"> tehnovõrkude ja rajatiste asukohta täpsustada koostöös kõigi tehnovõrguvaldajatega.</w:t>
      </w:r>
      <w:r w:rsidR="00F82FE3">
        <w:t xml:space="preserve"> Tänavatel on olemasolev tänavavalgustus.</w:t>
      </w:r>
    </w:p>
    <w:p w14:paraId="62A83BC6" w14:textId="22CFE254" w:rsidR="00C70B14" w:rsidRDefault="00381D9A" w:rsidP="0086159F">
      <w:pPr>
        <w:pStyle w:val="Pealkiri3"/>
        <w:numPr>
          <w:ilvl w:val="2"/>
          <w:numId w:val="2"/>
        </w:numPr>
      </w:pPr>
      <w:bookmarkStart w:id="51" w:name="_Toc109230364"/>
      <w:bookmarkStart w:id="52" w:name="_Toc149572200"/>
      <w:bookmarkStart w:id="53" w:name="_Toc472089116"/>
      <w:bookmarkStart w:id="54" w:name="_Toc483299296"/>
      <w:bookmarkStart w:id="55" w:name="_Toc514233640"/>
      <w:r>
        <w:t>Veevarustus</w:t>
      </w:r>
      <w:bookmarkEnd w:id="51"/>
      <w:bookmarkEnd w:id="52"/>
    </w:p>
    <w:p w14:paraId="5D4FFB58" w14:textId="7CF57C08" w:rsidR="008524B4" w:rsidRPr="00276A8D" w:rsidRDefault="00C70B14" w:rsidP="008524B4">
      <w:r>
        <w:t>Planeeritud hoone</w:t>
      </w:r>
      <w:r w:rsidR="00E74AB4">
        <w:t>(</w:t>
      </w:r>
      <w:r>
        <w:t>te</w:t>
      </w:r>
      <w:r w:rsidR="00E74AB4">
        <w:t>)</w:t>
      </w:r>
      <w:r>
        <w:t xml:space="preserve"> veevarustus on planeeritud vastavalt AS Tartu </w:t>
      </w:r>
      <w:r w:rsidRPr="003B68F9">
        <w:t>Veevär</w:t>
      </w:r>
      <w:r>
        <w:t>gi 20.05.2022</w:t>
      </w:r>
      <w:r w:rsidRPr="003B68F9">
        <w:t xml:space="preserve"> tehnilistele tingimustele</w:t>
      </w:r>
      <w:r>
        <w:t xml:space="preserve"> nr INF/320 Mõisavahe tänav T53 veetorustikust De 225</w:t>
      </w:r>
      <w:r w:rsidR="00F55812">
        <w:t xml:space="preserve"> rajatava </w:t>
      </w:r>
      <w:r w:rsidR="008524B4">
        <w:t>veeühenduse ja veemõõdusõlme kaudu.</w:t>
      </w:r>
    </w:p>
    <w:p w14:paraId="37F3E9C1" w14:textId="63C92FD2" w:rsidR="00C70B14" w:rsidRDefault="00C70B14" w:rsidP="0086159F">
      <w:pPr>
        <w:pStyle w:val="Pealkiri3"/>
        <w:numPr>
          <w:ilvl w:val="2"/>
          <w:numId w:val="2"/>
        </w:numPr>
      </w:pPr>
      <w:bookmarkStart w:id="56" w:name="_Toc109230365"/>
      <w:bookmarkStart w:id="57" w:name="_Toc149572201"/>
      <w:r>
        <w:t>R</w:t>
      </w:r>
      <w:r w:rsidR="00381D9A">
        <w:t>eoveekanalisatsioon</w:t>
      </w:r>
      <w:bookmarkEnd w:id="56"/>
      <w:bookmarkEnd w:id="57"/>
    </w:p>
    <w:p w14:paraId="383C8619" w14:textId="0C28E2D6" w:rsidR="008524B4" w:rsidRPr="008524B4" w:rsidRDefault="008524B4" w:rsidP="008524B4">
      <w:r>
        <w:t>Planeeritud hoone</w:t>
      </w:r>
      <w:r w:rsidR="00E74AB4">
        <w:t>(</w:t>
      </w:r>
      <w:r>
        <w:t>te</w:t>
      </w:r>
      <w:r w:rsidR="00E74AB4">
        <w:t>)</w:t>
      </w:r>
      <w:r>
        <w:t xml:space="preserve"> reovesi on planeeritud vastavalt AS Tartu </w:t>
      </w:r>
      <w:r w:rsidRPr="003B68F9">
        <w:t>Veevär</w:t>
      </w:r>
      <w:r>
        <w:t>gi 20.05.2022</w:t>
      </w:r>
      <w:r w:rsidRPr="003B68F9">
        <w:t xml:space="preserve"> tehnilistele tingimustele</w:t>
      </w:r>
      <w:r>
        <w:t xml:space="preserve"> nr INF/320 juhtida Mõisavahe tänav T16 reoveekanalisatsioonitorustikku De 200.</w:t>
      </w:r>
    </w:p>
    <w:p w14:paraId="36E0F76B" w14:textId="0453EDA1" w:rsidR="00381D9A" w:rsidRDefault="00C70B14" w:rsidP="0086159F">
      <w:pPr>
        <w:pStyle w:val="Pealkiri3"/>
        <w:numPr>
          <w:ilvl w:val="2"/>
          <w:numId w:val="2"/>
        </w:numPr>
      </w:pPr>
      <w:bookmarkStart w:id="58" w:name="_Toc109230366"/>
      <w:bookmarkStart w:id="59" w:name="_Toc149572202"/>
      <w:r>
        <w:t>S</w:t>
      </w:r>
      <w:r w:rsidR="00381D9A">
        <w:t>ademeveekanalisatsioon</w:t>
      </w:r>
      <w:bookmarkEnd w:id="58"/>
      <w:bookmarkEnd w:id="59"/>
    </w:p>
    <w:p w14:paraId="10627D36" w14:textId="7AF79D1B" w:rsidR="006B21DA" w:rsidRPr="002A614C" w:rsidRDefault="00276A8D" w:rsidP="006B21DA">
      <w:pPr>
        <w:rPr>
          <w:i/>
          <w:iCs/>
        </w:rPr>
      </w:pPr>
      <w:r w:rsidRPr="003B68F9">
        <w:t xml:space="preserve">Planeeritud </w:t>
      </w:r>
      <w:r w:rsidR="00E74AB4">
        <w:t xml:space="preserve">krundilt </w:t>
      </w:r>
      <w:r w:rsidR="008524B4">
        <w:t>kogunev sademevesi on planeeritud</w:t>
      </w:r>
      <w:r w:rsidR="008524B4" w:rsidRPr="008524B4">
        <w:t xml:space="preserve"> </w:t>
      </w:r>
      <w:r w:rsidR="008524B4">
        <w:t xml:space="preserve">vastavalt AS Tartu </w:t>
      </w:r>
      <w:r w:rsidR="008524B4" w:rsidRPr="003B68F9">
        <w:t>Veevär</w:t>
      </w:r>
      <w:r w:rsidR="008524B4">
        <w:t>gi 20.05.2022</w:t>
      </w:r>
      <w:r w:rsidR="008524B4" w:rsidRPr="003B68F9">
        <w:t xml:space="preserve"> tehnilistele tingimustele</w:t>
      </w:r>
      <w:r w:rsidR="008524B4">
        <w:t xml:space="preserve"> nr INF/320 juhtida Mõisavahe tänav T53 sademeveekanalisatsiooni</w:t>
      </w:r>
      <w:r w:rsidR="00B72FC8">
        <w:t xml:space="preserve"> </w:t>
      </w:r>
      <w:r w:rsidR="008524B4">
        <w:t xml:space="preserve">torustikku DN 500. Valingvihma aegse ülekoormuse vähendamiseks sademeveesüsteemis tuleb planeeringualal sademevee vooluhulka (l/s) piirata. Vooluhulga (l/s) reguleerimiseks kasutada võimalikul määral väikese äravooluteguriga pinnakatteid ning </w:t>
      </w:r>
      <w:r w:rsidR="004E536C">
        <w:t>projekteerida</w:t>
      </w:r>
      <w:r w:rsidR="008524B4">
        <w:t xml:space="preserve"> kruntidele reguleeriv maht</w:t>
      </w:r>
      <w:r w:rsidR="004E536C">
        <w:t xml:space="preserve"> </w:t>
      </w:r>
      <w:r w:rsidR="008524B4">
        <w:t xml:space="preserve">(mahuti, torud vmt). </w:t>
      </w:r>
      <w:r w:rsidR="004E536C">
        <w:t xml:space="preserve">Joonisel 5 on esitatud näitlik maa-aluse reguleeriva mahu asukoht, projekteerimisel võib ette näha muid lahendusi. </w:t>
      </w:r>
      <w:r w:rsidR="008524B4">
        <w:t>Nõuded vooluhulga piiramiseks täpsustatakse ehitusprojekti</w:t>
      </w:r>
      <w:r w:rsidR="004E536C">
        <w:t xml:space="preserve"> </w:t>
      </w:r>
      <w:r w:rsidR="008524B4">
        <w:t>koostamiseks väljastatavates tehnilistes tingimustes.</w:t>
      </w:r>
      <w:r w:rsidR="004E536C">
        <w:t xml:space="preserve"> </w:t>
      </w:r>
      <w:r w:rsidR="008524B4">
        <w:t>Katuse sademevesi tuleb suunata väljaspool hoonet maapinnale, kust see voolab</w:t>
      </w:r>
      <w:r w:rsidR="004E536C">
        <w:t xml:space="preserve"> </w:t>
      </w:r>
      <w:r w:rsidR="008524B4">
        <w:t>sademeveelehtritesse ja restkaevudesse.</w:t>
      </w:r>
      <w:r w:rsidR="004E536C">
        <w:t xml:space="preserve"> </w:t>
      </w:r>
      <w:r w:rsidR="008524B4">
        <w:t>Sademeveekanalisatsiooni p</w:t>
      </w:r>
      <w:r w:rsidR="004E536C">
        <w:t>rojektee</w:t>
      </w:r>
      <w:r w:rsidR="008524B4">
        <w:t>rimisel arvestada võimaliku maksimaalse</w:t>
      </w:r>
      <w:r w:rsidR="004E536C">
        <w:t xml:space="preserve"> </w:t>
      </w:r>
      <w:r w:rsidR="008524B4">
        <w:t>paisutustasemega torustikus. Allpool võimalikku paisutustaset asuvate sademeveeneelude</w:t>
      </w:r>
      <w:r w:rsidR="004E536C">
        <w:t xml:space="preserve"> </w:t>
      </w:r>
      <w:r w:rsidR="008524B4">
        <w:t>kanaliseerimiseks kasutada pumpamist.</w:t>
      </w:r>
      <w:r w:rsidR="004E536C">
        <w:t xml:space="preserve"> </w:t>
      </w:r>
      <w:r w:rsidR="008524B4">
        <w:t>Parkla</w:t>
      </w:r>
      <w:r w:rsidR="004E536C">
        <w:t>te</w:t>
      </w:r>
      <w:r w:rsidR="008524B4">
        <w:t xml:space="preserve"> sademevee puhastamiseks </w:t>
      </w:r>
      <w:r w:rsidR="004E536C">
        <w:t xml:space="preserve">on </w:t>
      </w:r>
      <w:r w:rsidR="008524B4">
        <w:t>planeeri</w:t>
      </w:r>
      <w:r w:rsidR="004E536C">
        <w:t>tud</w:t>
      </w:r>
      <w:r w:rsidR="008524B4">
        <w:t xml:space="preserve"> liivapüüdur</w:t>
      </w:r>
      <w:r w:rsidR="004E536C">
        <w:t>id</w:t>
      </w:r>
      <w:r w:rsidR="008524B4">
        <w:t xml:space="preserve"> ja </w:t>
      </w:r>
      <w:proofErr w:type="spellStart"/>
      <w:r w:rsidR="008524B4">
        <w:t>I-klassi</w:t>
      </w:r>
      <w:proofErr w:type="spellEnd"/>
      <w:r w:rsidR="008524B4">
        <w:t xml:space="preserve"> õlipüüdur</w:t>
      </w:r>
      <w:r w:rsidR="004E536C">
        <w:t>id</w:t>
      </w:r>
      <w:r w:rsidR="008524B4">
        <w:t>.</w:t>
      </w:r>
      <w:r w:rsidR="004E536C">
        <w:t xml:space="preserve"> </w:t>
      </w:r>
      <w:r w:rsidR="008524B4">
        <w:t>Sademe-</w:t>
      </w:r>
      <w:r w:rsidR="004E536C">
        <w:t xml:space="preserve"> </w:t>
      </w:r>
      <w:r w:rsidR="008524B4">
        <w:t>ja drenaaživee juhtimine reoveekanalisatsiooni</w:t>
      </w:r>
      <w:r w:rsidR="004E536C">
        <w:t>-</w:t>
      </w:r>
      <w:r w:rsidR="008524B4">
        <w:t>torustikku on keelatud.</w:t>
      </w:r>
    </w:p>
    <w:p w14:paraId="7C80B3A5" w14:textId="77E19D09" w:rsidR="006F1F06" w:rsidRDefault="00F82FE3" w:rsidP="0086159F">
      <w:pPr>
        <w:pStyle w:val="Pealkiri3"/>
        <w:numPr>
          <w:ilvl w:val="2"/>
          <w:numId w:val="2"/>
        </w:numPr>
      </w:pPr>
      <w:bookmarkStart w:id="60" w:name="_Toc109230367"/>
      <w:bookmarkStart w:id="61" w:name="_Toc149572203"/>
      <w:r>
        <w:t>Tuletõrje v</w:t>
      </w:r>
      <w:r w:rsidR="006F1F06">
        <w:t>eevarustus</w:t>
      </w:r>
      <w:bookmarkEnd w:id="53"/>
      <w:bookmarkEnd w:id="54"/>
      <w:bookmarkEnd w:id="55"/>
      <w:bookmarkEnd w:id="60"/>
      <w:bookmarkEnd w:id="61"/>
    </w:p>
    <w:p w14:paraId="62E72226" w14:textId="6D982906" w:rsidR="006F1F06" w:rsidRDefault="00F82FE3" w:rsidP="006F1F06">
      <w:r w:rsidRPr="00F82FE3">
        <w:t xml:space="preserve">Tuletõrjevee tagamisel tuleb arvestada EVS 812-6:2012 </w:t>
      </w:r>
      <w:r w:rsidR="00814318">
        <w:t>„</w:t>
      </w:r>
      <w:r w:rsidRPr="00814318">
        <w:t>Ehitiste tuleohutus. Osa 6: Tuletõrje veevarustus</w:t>
      </w:r>
      <w:r w:rsidR="00814318">
        <w:t>“</w:t>
      </w:r>
      <w:r w:rsidRPr="00F82FE3">
        <w:rPr>
          <w:i/>
          <w:iCs/>
        </w:rPr>
        <w:t xml:space="preserve"> </w:t>
      </w:r>
      <w:r w:rsidRPr="00F82FE3">
        <w:t xml:space="preserve">esitatud nõuetega ning Siseministri 18.02.2021 määrusega nr 10 </w:t>
      </w:r>
      <w:r w:rsidR="00814318">
        <w:t>„</w:t>
      </w:r>
      <w:r w:rsidRPr="00814318">
        <w:t>Veevõtukoha rajamise, katsetamise, kasutamise, korrashoiu, tähistamise ja teabevahetuse nõuded, tingimused ning kord</w:t>
      </w:r>
      <w:r w:rsidR="00814318">
        <w:t>“</w:t>
      </w:r>
      <w:r>
        <w:t>.</w:t>
      </w:r>
      <w:r w:rsidR="00D027C1">
        <w:t xml:space="preserve"> </w:t>
      </w:r>
      <w:r w:rsidR="00814318">
        <w:t>Planeeri</w:t>
      </w:r>
      <w:r w:rsidR="008524B4">
        <w:t xml:space="preserve">ngualaga piirneval Mõisavahe tänaval </w:t>
      </w:r>
      <w:r w:rsidR="00814318">
        <w:t xml:space="preserve">on olemasolevad ühisveevõrguga ühendatud tuletõrjehüdrandid. </w:t>
      </w:r>
      <w:r>
        <w:t>V</w:t>
      </w:r>
      <w:r w:rsidR="00D027C1">
        <w:t>ajadusel võib projekteerimisel ette näha</w:t>
      </w:r>
      <w:r w:rsidR="0046621E">
        <w:t xml:space="preserve"> </w:t>
      </w:r>
      <w:r w:rsidR="00D027C1">
        <w:t>täiendava</w:t>
      </w:r>
      <w:r w:rsidR="0046621E">
        <w:t xml:space="preserve"> tuletõrjehüdrandi.</w:t>
      </w:r>
    </w:p>
    <w:p w14:paraId="64FCCB8F" w14:textId="619A544E" w:rsidR="00F73DA3" w:rsidRPr="00132025" w:rsidRDefault="00276A8D" w:rsidP="0086159F">
      <w:pPr>
        <w:pStyle w:val="Pealkiri3"/>
        <w:numPr>
          <w:ilvl w:val="2"/>
          <w:numId w:val="2"/>
        </w:numPr>
      </w:pPr>
      <w:bookmarkStart w:id="62" w:name="_Toc378762350"/>
      <w:bookmarkStart w:id="63" w:name="_Toc421694203"/>
      <w:bookmarkStart w:id="64" w:name="_Toc435538930"/>
      <w:bookmarkStart w:id="65" w:name="_Toc101952520"/>
      <w:bookmarkStart w:id="66" w:name="_Toc109230368"/>
      <w:bookmarkStart w:id="67" w:name="_Toc149572204"/>
      <w:r>
        <w:lastRenderedPageBreak/>
        <w:t>E</w:t>
      </w:r>
      <w:r w:rsidRPr="00132025">
        <w:t xml:space="preserve">lektrivarustus ja </w:t>
      </w:r>
      <w:r>
        <w:t>välis</w:t>
      </w:r>
      <w:r w:rsidRPr="00132025">
        <w:t>valgustus</w:t>
      </w:r>
      <w:bookmarkEnd w:id="62"/>
      <w:bookmarkEnd w:id="63"/>
      <w:bookmarkEnd w:id="64"/>
      <w:bookmarkEnd w:id="65"/>
      <w:bookmarkEnd w:id="66"/>
      <w:bookmarkEnd w:id="67"/>
    </w:p>
    <w:p w14:paraId="2108C153" w14:textId="77777777" w:rsidR="00E07C3D" w:rsidRDefault="00F73DA3" w:rsidP="00092BBF">
      <w:pPr>
        <w:rPr>
          <w:iCs/>
        </w:rPr>
      </w:pPr>
      <w:bookmarkStart w:id="68" w:name="_Toc378762351"/>
      <w:bookmarkStart w:id="69" w:name="_Toc421694204"/>
      <w:bookmarkStart w:id="70" w:name="_Toc435538931"/>
      <w:r>
        <w:rPr>
          <w:iCs/>
        </w:rPr>
        <w:t xml:space="preserve">Planeeritud </w:t>
      </w:r>
      <w:r w:rsidR="00E74AB4">
        <w:rPr>
          <w:iCs/>
        </w:rPr>
        <w:t xml:space="preserve">krundi </w:t>
      </w:r>
      <w:r>
        <w:rPr>
          <w:iCs/>
        </w:rPr>
        <w:t>elektrivarustus on planeeritud vastavalt Elektrilevi OÜ tehnilistele tingimustele</w:t>
      </w:r>
      <w:r w:rsidR="00092BBF">
        <w:rPr>
          <w:iCs/>
        </w:rPr>
        <w:t xml:space="preserve"> nr 408937 ’</w:t>
      </w:r>
      <w:r w:rsidR="00092BBF" w:rsidRPr="00092BBF">
        <w:rPr>
          <w:iCs/>
        </w:rPr>
        <w:t>Jaotuse 279</w:t>
      </w:r>
      <w:r w:rsidR="00092BBF">
        <w:rPr>
          <w:iCs/>
        </w:rPr>
        <w:t>’</w:t>
      </w:r>
      <w:r w:rsidR="00092BBF" w:rsidRPr="00092BBF">
        <w:rPr>
          <w:iCs/>
        </w:rPr>
        <w:t xml:space="preserve"> 10/0,4 </w:t>
      </w:r>
      <w:proofErr w:type="spellStart"/>
      <w:r w:rsidR="00092BBF" w:rsidRPr="00092BBF">
        <w:rPr>
          <w:iCs/>
        </w:rPr>
        <w:t>kV</w:t>
      </w:r>
      <w:proofErr w:type="spellEnd"/>
      <w:r w:rsidR="00092BBF" w:rsidRPr="00092BBF">
        <w:rPr>
          <w:iCs/>
        </w:rPr>
        <w:t xml:space="preserve"> alajaama</w:t>
      </w:r>
      <w:r w:rsidR="00092BBF">
        <w:rPr>
          <w:iCs/>
        </w:rPr>
        <w:t xml:space="preserve"> </w:t>
      </w:r>
      <w:r w:rsidR="00092BBF" w:rsidRPr="00092BBF">
        <w:rPr>
          <w:iCs/>
        </w:rPr>
        <w:t>baasil</w:t>
      </w:r>
      <w:r>
        <w:rPr>
          <w:iCs/>
        </w:rPr>
        <w:t>.</w:t>
      </w:r>
      <w:r w:rsidR="00092BBF">
        <w:rPr>
          <w:iCs/>
        </w:rPr>
        <w:t xml:space="preserve"> Kruntide</w:t>
      </w:r>
      <w:r w:rsidR="00092BBF" w:rsidRPr="00092BBF">
        <w:rPr>
          <w:iCs/>
        </w:rPr>
        <w:t xml:space="preserve"> piirile</w:t>
      </w:r>
      <w:r w:rsidR="00092BBF">
        <w:rPr>
          <w:iCs/>
        </w:rPr>
        <w:t xml:space="preserve"> on planeeritud</w:t>
      </w:r>
      <w:r w:rsidR="00092BBF" w:rsidRPr="00092BBF">
        <w:rPr>
          <w:iCs/>
        </w:rPr>
        <w:t xml:space="preserve"> 0,4 </w:t>
      </w:r>
      <w:proofErr w:type="spellStart"/>
      <w:r w:rsidR="00092BBF" w:rsidRPr="00092BBF">
        <w:rPr>
          <w:iCs/>
        </w:rPr>
        <w:t>kV</w:t>
      </w:r>
      <w:proofErr w:type="spellEnd"/>
      <w:r w:rsidR="00092BBF" w:rsidRPr="00092BBF">
        <w:rPr>
          <w:iCs/>
        </w:rPr>
        <w:t xml:space="preserve"> liitumiskilp</w:t>
      </w:r>
      <w:r w:rsidR="00092BBF">
        <w:rPr>
          <w:iCs/>
        </w:rPr>
        <w:t xml:space="preserve">. </w:t>
      </w:r>
      <w:r w:rsidR="00E07C3D" w:rsidRPr="00E07C3D">
        <w:rPr>
          <w:iCs/>
        </w:rPr>
        <w:t>Elektri liitumiskilp planeerida Mõisavahe tn 21 krundile arhitektuurselt sobilikku asukohta.</w:t>
      </w:r>
      <w:r w:rsidR="00E07C3D">
        <w:rPr>
          <w:iCs/>
        </w:rPr>
        <w:t xml:space="preserve"> </w:t>
      </w:r>
      <w:r w:rsidR="00276A8D">
        <w:rPr>
          <w:iCs/>
        </w:rPr>
        <w:t>L</w:t>
      </w:r>
      <w:r>
        <w:rPr>
          <w:iCs/>
        </w:rPr>
        <w:t>iitumiskil</w:t>
      </w:r>
      <w:r w:rsidR="00E07C3D">
        <w:rPr>
          <w:iCs/>
        </w:rPr>
        <w:t>b</w:t>
      </w:r>
      <w:r>
        <w:rPr>
          <w:iCs/>
        </w:rPr>
        <w:t>ile peab olema tagatud vaba juurdepääs.</w:t>
      </w:r>
      <w:r w:rsidR="00092BBF">
        <w:rPr>
          <w:iCs/>
        </w:rPr>
        <w:t xml:space="preserve"> </w:t>
      </w:r>
    </w:p>
    <w:p w14:paraId="511A28CE" w14:textId="69E56962" w:rsidR="00F73DA3" w:rsidRDefault="00092BBF" w:rsidP="00092BBF">
      <w:pPr>
        <w:rPr>
          <w:iCs/>
        </w:rPr>
      </w:pPr>
      <w:r>
        <w:rPr>
          <w:iCs/>
        </w:rPr>
        <w:t>Kõik elektrikaablid on planeeritud maa-alustena.</w:t>
      </w:r>
    </w:p>
    <w:p w14:paraId="0316A77C" w14:textId="2EF8E9D9" w:rsidR="005126F0" w:rsidRDefault="005126F0" w:rsidP="00092BBF">
      <w:pPr>
        <w:rPr>
          <w:iCs/>
        </w:rPr>
      </w:pPr>
      <w:r>
        <w:rPr>
          <w:iCs/>
        </w:rPr>
        <w:t xml:space="preserve">Parkimiskohtadele tuleb rajada ehitusseadustiku </w:t>
      </w:r>
      <w:r w:rsidRPr="005126F0">
        <w:rPr>
          <w:iCs/>
        </w:rPr>
        <w:t>§ 65</w:t>
      </w:r>
      <w:r w:rsidRPr="005126F0">
        <w:rPr>
          <w:iCs/>
          <w:vertAlign w:val="superscript"/>
        </w:rPr>
        <w:t>1</w:t>
      </w:r>
      <w:r>
        <w:rPr>
          <w:iCs/>
        </w:rPr>
        <w:t xml:space="preserve"> kohane e</w:t>
      </w:r>
      <w:r w:rsidRPr="005126F0">
        <w:rPr>
          <w:iCs/>
        </w:rPr>
        <w:t>lektriauto laadimistaristu</w:t>
      </w:r>
      <w:r>
        <w:rPr>
          <w:iCs/>
        </w:rPr>
        <w:t>.</w:t>
      </w:r>
    </w:p>
    <w:p w14:paraId="739C4A56" w14:textId="1B4963FF" w:rsidR="00F73DA3" w:rsidRDefault="00F73DA3" w:rsidP="00F73DA3">
      <w:pPr>
        <w:rPr>
          <w:iCs/>
        </w:rPr>
      </w:pPr>
      <w:r>
        <w:rPr>
          <w:iCs/>
        </w:rPr>
        <w:t>Hoovide valgustus tuleb lahendada projekteerimisel vastavalt vajadusele ja normatiividele.</w:t>
      </w:r>
      <w:r w:rsidR="00322F3A" w:rsidRPr="00322F3A">
        <w:rPr>
          <w:iCs/>
        </w:rPr>
        <w:t xml:space="preserve"> </w:t>
      </w:r>
    </w:p>
    <w:p w14:paraId="2AD169AE" w14:textId="3037D110" w:rsidR="00F73DA3" w:rsidRPr="00132025" w:rsidRDefault="00F73DA3" w:rsidP="0086159F">
      <w:pPr>
        <w:pStyle w:val="Pealkiri3"/>
        <w:numPr>
          <w:ilvl w:val="2"/>
          <w:numId w:val="2"/>
        </w:numPr>
      </w:pPr>
      <w:bookmarkStart w:id="71" w:name="_Toc101952521"/>
      <w:bookmarkStart w:id="72" w:name="_Toc109230369"/>
      <w:bookmarkStart w:id="73" w:name="_Toc149572205"/>
      <w:r w:rsidRPr="00132025">
        <w:t>Sooja</w:t>
      </w:r>
      <w:bookmarkEnd w:id="68"/>
      <w:r w:rsidRPr="00132025">
        <w:t>varustus</w:t>
      </w:r>
      <w:bookmarkEnd w:id="69"/>
      <w:bookmarkEnd w:id="70"/>
      <w:bookmarkEnd w:id="71"/>
      <w:bookmarkEnd w:id="72"/>
      <w:bookmarkEnd w:id="73"/>
    </w:p>
    <w:p w14:paraId="56654640" w14:textId="228EE435" w:rsidR="00D661EE" w:rsidRDefault="00F73DA3" w:rsidP="00F73DA3">
      <w:r w:rsidRPr="00E54822">
        <w:t>Planeeritud hoone</w:t>
      </w:r>
      <w:r w:rsidR="00E74AB4">
        <w:t>(</w:t>
      </w:r>
      <w:r>
        <w:t>te</w:t>
      </w:r>
      <w:r w:rsidR="00E74AB4">
        <w:t>)</w:t>
      </w:r>
      <w:r w:rsidRPr="00E54822">
        <w:t xml:space="preserve"> soojavarustus on planeeritud</w:t>
      </w:r>
      <w:r w:rsidR="00261CBA">
        <w:t xml:space="preserve"> vastavalt AS Tartu Keskkatlamaja tehnilistele tingimustele nr 149/22</w:t>
      </w:r>
      <w:r w:rsidRPr="00E54822">
        <w:t xml:space="preserve"> </w:t>
      </w:r>
      <w:r>
        <w:t>kaugküttega</w:t>
      </w:r>
      <w:r w:rsidR="00261CBA">
        <w:t xml:space="preserve"> planeeringualaga piirnevast soojustorustikust DN250/400</w:t>
      </w:r>
      <w:r w:rsidRPr="00FB6273">
        <w:t>.</w:t>
      </w:r>
      <w:r w:rsidR="00261CBA" w:rsidRPr="00261CBA">
        <w:t xml:space="preserve"> Soojatorustik </w:t>
      </w:r>
      <w:r w:rsidR="00261CBA">
        <w:t>projekt</w:t>
      </w:r>
      <w:r w:rsidR="00261CBA" w:rsidRPr="00261CBA">
        <w:t xml:space="preserve">eerida rõhuklass PN16 eelisoleeritud torustikuna, lähtuda EVS 843 </w:t>
      </w:r>
      <w:r w:rsidR="00261CBA">
        <w:t>„</w:t>
      </w:r>
      <w:r w:rsidR="00261CBA" w:rsidRPr="00261CBA">
        <w:t>Linnatänavad</w:t>
      </w:r>
      <w:r w:rsidR="00261CBA">
        <w:t>“</w:t>
      </w:r>
      <w:r w:rsidR="00261CBA" w:rsidRPr="00261CBA">
        <w:t xml:space="preserve"> nõu</w:t>
      </w:r>
      <w:r w:rsidR="00261CBA">
        <w:t>etest</w:t>
      </w:r>
      <w:r w:rsidR="00261CBA" w:rsidRPr="00261CBA">
        <w:t xml:space="preserve"> tehnovõrkude kujade ja kaitsetsoonide kohta.</w:t>
      </w:r>
    </w:p>
    <w:p w14:paraId="492A7A16" w14:textId="28FDF50E" w:rsidR="00E74AB4" w:rsidRDefault="00E74AB4" w:rsidP="00F73DA3">
      <w:pPr>
        <w:pStyle w:val="Pealkiri3"/>
        <w:numPr>
          <w:ilvl w:val="2"/>
          <w:numId w:val="2"/>
        </w:numPr>
      </w:pPr>
      <w:bookmarkStart w:id="74" w:name="_Toc109230370"/>
      <w:bookmarkStart w:id="75" w:name="_Toc149572206"/>
      <w:r>
        <w:t>Gaasivarustus</w:t>
      </w:r>
      <w:bookmarkEnd w:id="74"/>
      <w:bookmarkEnd w:id="75"/>
    </w:p>
    <w:p w14:paraId="31AEEC82" w14:textId="732A4908" w:rsidR="00E74AB4" w:rsidRPr="00E74AB4" w:rsidRDefault="00E74AB4" w:rsidP="00E74AB4">
      <w:r>
        <w:t xml:space="preserve">Planeeritud hoone(te) gaasivarustus on planeeritud vastavalt </w:t>
      </w:r>
      <w:r w:rsidR="00A42122">
        <w:t>AS Gaasivõrk tehnilistele tingimustele n</w:t>
      </w:r>
      <w:r w:rsidR="00A42122" w:rsidRPr="00A42122">
        <w:t>r</w:t>
      </w:r>
      <w:r w:rsidR="00A42122">
        <w:t xml:space="preserve"> </w:t>
      </w:r>
      <w:r w:rsidR="00A42122" w:rsidRPr="00A42122">
        <w:t>3-5/111-22/07.06.2022</w:t>
      </w:r>
      <w:r w:rsidR="00A42122">
        <w:t xml:space="preserve"> </w:t>
      </w:r>
      <w:r w:rsidR="00A42122" w:rsidRPr="00A42122">
        <w:t>Tartu Ülejõe B3</w:t>
      </w:r>
      <w:r w:rsidR="00A42122">
        <w:t xml:space="preserve"> gaasitorustikust. Gaasi on lubatud kasutada tehnoseadmetes, mitte hoonete kütmiseks.</w:t>
      </w:r>
    </w:p>
    <w:p w14:paraId="05ECE84D" w14:textId="77A0D8ED" w:rsidR="00F73DA3" w:rsidRPr="00132025" w:rsidRDefault="00F73DA3" w:rsidP="0086159F">
      <w:pPr>
        <w:pStyle w:val="Pealkiri3"/>
        <w:numPr>
          <w:ilvl w:val="2"/>
          <w:numId w:val="2"/>
        </w:numPr>
      </w:pPr>
      <w:bookmarkStart w:id="76" w:name="_Toc378762352"/>
      <w:bookmarkStart w:id="77" w:name="_Toc421694205"/>
      <w:bookmarkStart w:id="78" w:name="_Toc435538933"/>
      <w:bookmarkStart w:id="79" w:name="_Toc101952522"/>
      <w:bookmarkStart w:id="80" w:name="_Toc109230371"/>
      <w:bookmarkStart w:id="81" w:name="_Toc149572207"/>
      <w:r>
        <w:t>Side</w:t>
      </w:r>
      <w:r w:rsidRPr="00132025">
        <w:t>varustus</w:t>
      </w:r>
      <w:bookmarkEnd w:id="76"/>
      <w:bookmarkEnd w:id="77"/>
      <w:bookmarkEnd w:id="78"/>
      <w:bookmarkEnd w:id="79"/>
      <w:bookmarkEnd w:id="80"/>
      <w:bookmarkEnd w:id="81"/>
    </w:p>
    <w:p w14:paraId="6C98946F" w14:textId="669A63A0" w:rsidR="00F73DA3" w:rsidRDefault="00F73DA3" w:rsidP="008B42A1">
      <w:pPr>
        <w:rPr>
          <w:iCs/>
        </w:rPr>
      </w:pPr>
      <w:r>
        <w:rPr>
          <w:iCs/>
        </w:rPr>
        <w:t>Planeeritud hoone</w:t>
      </w:r>
      <w:r w:rsidR="002D7A15">
        <w:rPr>
          <w:iCs/>
        </w:rPr>
        <w:t>(</w:t>
      </w:r>
      <w:r>
        <w:rPr>
          <w:iCs/>
        </w:rPr>
        <w:t>te</w:t>
      </w:r>
      <w:r w:rsidR="002D7A15">
        <w:rPr>
          <w:iCs/>
        </w:rPr>
        <w:t>)</w:t>
      </w:r>
      <w:r>
        <w:rPr>
          <w:iCs/>
        </w:rPr>
        <w:t xml:space="preserve"> sidevarustus on planeeritud vastavalt Telia </w:t>
      </w:r>
      <w:r w:rsidRPr="00B8507A">
        <w:rPr>
          <w:iCs/>
        </w:rPr>
        <w:t xml:space="preserve">Eesti </w:t>
      </w:r>
      <w:r>
        <w:rPr>
          <w:iCs/>
        </w:rPr>
        <w:t xml:space="preserve">AS tehnilistele tingimustele </w:t>
      </w:r>
      <w:r w:rsidR="00261CBA">
        <w:rPr>
          <w:iCs/>
        </w:rPr>
        <w:t xml:space="preserve">nr </w:t>
      </w:r>
      <w:r w:rsidR="00261CBA" w:rsidRPr="00261CBA">
        <w:rPr>
          <w:iCs/>
        </w:rPr>
        <w:t>36409750</w:t>
      </w:r>
      <w:r w:rsidR="00261CBA" w:rsidRPr="00261CBA">
        <w:t xml:space="preserve"> </w:t>
      </w:r>
      <w:r w:rsidR="004543CD">
        <w:t xml:space="preserve">alates </w:t>
      </w:r>
      <w:r w:rsidR="00261CBA" w:rsidRPr="00261CBA">
        <w:rPr>
          <w:iCs/>
        </w:rPr>
        <w:t>Mõisavahe tn 21a</w:t>
      </w:r>
      <w:r w:rsidR="00261CBA">
        <w:rPr>
          <w:iCs/>
        </w:rPr>
        <w:t xml:space="preserve"> maaüksusel </w:t>
      </w:r>
      <w:r>
        <w:rPr>
          <w:iCs/>
        </w:rPr>
        <w:t xml:space="preserve">olevast </w:t>
      </w:r>
      <w:r w:rsidR="00261CBA">
        <w:rPr>
          <w:iCs/>
        </w:rPr>
        <w:t xml:space="preserve">sidekaevust nr </w:t>
      </w:r>
      <w:r w:rsidR="00261CBA" w:rsidRPr="00261CBA">
        <w:rPr>
          <w:iCs/>
        </w:rPr>
        <w:t>1440</w:t>
      </w:r>
      <w:r>
        <w:rPr>
          <w:iCs/>
        </w:rPr>
        <w:t>.</w:t>
      </w:r>
      <w:r w:rsidR="00261CBA">
        <w:rPr>
          <w:iCs/>
        </w:rPr>
        <w:t xml:space="preserve"> </w:t>
      </w:r>
      <w:r w:rsidR="008B42A1">
        <w:rPr>
          <w:iCs/>
        </w:rPr>
        <w:t xml:space="preserve">Planeeritud on </w:t>
      </w:r>
      <w:r w:rsidR="008B42A1" w:rsidRPr="008B42A1">
        <w:rPr>
          <w:iCs/>
        </w:rPr>
        <w:t>sidekanalisatsiooni</w:t>
      </w:r>
      <w:r w:rsidR="008B42A1">
        <w:rPr>
          <w:iCs/>
        </w:rPr>
        <w:t xml:space="preserve"> </w:t>
      </w:r>
      <w:r w:rsidR="008B42A1" w:rsidRPr="008B42A1">
        <w:rPr>
          <w:iCs/>
        </w:rPr>
        <w:t>põhi</w:t>
      </w:r>
      <w:r w:rsidR="00B72FC8">
        <w:rPr>
          <w:iCs/>
        </w:rPr>
        <w:t>liin</w:t>
      </w:r>
      <w:r w:rsidR="008B42A1">
        <w:rPr>
          <w:iCs/>
        </w:rPr>
        <w:t xml:space="preserve"> </w:t>
      </w:r>
      <w:r w:rsidR="008B42A1" w:rsidRPr="008B42A1">
        <w:rPr>
          <w:iCs/>
        </w:rPr>
        <w:t>alates</w:t>
      </w:r>
      <w:r w:rsidR="008B42A1">
        <w:rPr>
          <w:iCs/>
        </w:rPr>
        <w:t xml:space="preserve"> </w:t>
      </w:r>
      <w:r w:rsidR="008B42A1" w:rsidRPr="008B42A1">
        <w:rPr>
          <w:iCs/>
        </w:rPr>
        <w:t>sidekaevust</w:t>
      </w:r>
      <w:r w:rsidR="008B42A1">
        <w:rPr>
          <w:iCs/>
        </w:rPr>
        <w:t xml:space="preserve"> </w:t>
      </w:r>
      <w:r w:rsidR="008B42A1" w:rsidRPr="008B42A1">
        <w:rPr>
          <w:iCs/>
        </w:rPr>
        <w:t>1440.</w:t>
      </w:r>
      <w:r w:rsidR="008B42A1">
        <w:rPr>
          <w:iCs/>
        </w:rPr>
        <w:t xml:space="preserve"> </w:t>
      </w:r>
      <w:r w:rsidR="008B42A1" w:rsidRPr="008B42A1">
        <w:rPr>
          <w:iCs/>
        </w:rPr>
        <w:t>Igale</w:t>
      </w:r>
      <w:r w:rsidR="008B42A1">
        <w:rPr>
          <w:iCs/>
        </w:rPr>
        <w:t xml:space="preserve"> </w:t>
      </w:r>
      <w:r w:rsidR="008B42A1" w:rsidRPr="008B42A1">
        <w:rPr>
          <w:iCs/>
        </w:rPr>
        <w:t>hoonele</w:t>
      </w:r>
      <w:r w:rsidR="008B42A1">
        <w:rPr>
          <w:iCs/>
        </w:rPr>
        <w:t xml:space="preserve"> </w:t>
      </w:r>
      <w:r w:rsidR="008B42A1" w:rsidRPr="008B42A1">
        <w:rPr>
          <w:iCs/>
        </w:rPr>
        <w:t>näha</w:t>
      </w:r>
      <w:r w:rsidR="008B42A1">
        <w:rPr>
          <w:iCs/>
        </w:rPr>
        <w:t xml:space="preserve"> </w:t>
      </w:r>
      <w:r w:rsidR="008B42A1" w:rsidRPr="008B42A1">
        <w:rPr>
          <w:iCs/>
        </w:rPr>
        <w:t>ette</w:t>
      </w:r>
      <w:r w:rsidR="008B42A1">
        <w:rPr>
          <w:iCs/>
        </w:rPr>
        <w:t xml:space="preserve"> </w:t>
      </w:r>
      <w:r w:rsidR="008B42A1" w:rsidRPr="008B42A1">
        <w:rPr>
          <w:iCs/>
        </w:rPr>
        <w:t>individuaalsed</w:t>
      </w:r>
      <w:r w:rsidR="008B42A1">
        <w:rPr>
          <w:iCs/>
        </w:rPr>
        <w:t xml:space="preserve"> </w:t>
      </w:r>
      <w:r w:rsidR="008B42A1" w:rsidRPr="008B42A1">
        <w:rPr>
          <w:iCs/>
        </w:rPr>
        <w:t>sidekanalisatsiooni</w:t>
      </w:r>
      <w:r w:rsidR="008B42A1">
        <w:rPr>
          <w:iCs/>
        </w:rPr>
        <w:t xml:space="preserve"> </w:t>
      </w:r>
      <w:r w:rsidR="008B42A1" w:rsidRPr="008B42A1">
        <w:rPr>
          <w:iCs/>
        </w:rPr>
        <w:t>sisendid.</w:t>
      </w:r>
      <w:r w:rsidR="008B42A1">
        <w:rPr>
          <w:iCs/>
        </w:rPr>
        <w:t xml:space="preserve"> </w:t>
      </w:r>
      <w:r w:rsidR="008B42A1" w:rsidRPr="008B42A1">
        <w:rPr>
          <w:iCs/>
        </w:rPr>
        <w:t>Vastavalt</w:t>
      </w:r>
      <w:r w:rsidR="008B42A1">
        <w:rPr>
          <w:iCs/>
        </w:rPr>
        <w:t xml:space="preserve"> </w:t>
      </w:r>
      <w:r w:rsidR="008B42A1" w:rsidRPr="008B42A1">
        <w:rPr>
          <w:iCs/>
        </w:rPr>
        <w:t>vajadusele</w:t>
      </w:r>
      <w:r w:rsidR="008B42A1">
        <w:rPr>
          <w:iCs/>
        </w:rPr>
        <w:t xml:space="preserve"> </w:t>
      </w:r>
      <w:r w:rsidR="008B42A1" w:rsidRPr="008B42A1">
        <w:rPr>
          <w:iCs/>
        </w:rPr>
        <w:t>kasutada</w:t>
      </w:r>
      <w:r w:rsidR="008B42A1">
        <w:rPr>
          <w:iCs/>
        </w:rPr>
        <w:t xml:space="preserve"> </w:t>
      </w:r>
      <w:r w:rsidR="008B42A1" w:rsidRPr="008B42A1">
        <w:rPr>
          <w:iCs/>
        </w:rPr>
        <w:t>KKS1</w:t>
      </w:r>
      <w:r w:rsidR="008B42A1">
        <w:rPr>
          <w:iCs/>
        </w:rPr>
        <w:t xml:space="preserve"> </w:t>
      </w:r>
      <w:r w:rsidR="008B42A1" w:rsidRPr="008B42A1">
        <w:rPr>
          <w:iCs/>
        </w:rPr>
        <w:t>või</w:t>
      </w:r>
      <w:r w:rsidR="008B42A1">
        <w:rPr>
          <w:iCs/>
        </w:rPr>
        <w:t xml:space="preserve"> </w:t>
      </w:r>
      <w:r w:rsidR="008B42A1" w:rsidRPr="008B42A1">
        <w:rPr>
          <w:iCs/>
        </w:rPr>
        <w:t>KKS2</w:t>
      </w:r>
      <w:r w:rsidR="008B42A1">
        <w:rPr>
          <w:iCs/>
        </w:rPr>
        <w:t xml:space="preserve"> </w:t>
      </w:r>
      <w:r w:rsidR="008B42A1" w:rsidRPr="008B42A1">
        <w:rPr>
          <w:iCs/>
        </w:rPr>
        <w:t>tüüpi</w:t>
      </w:r>
      <w:r w:rsidR="008B42A1">
        <w:rPr>
          <w:iCs/>
        </w:rPr>
        <w:t xml:space="preserve"> </w:t>
      </w:r>
      <w:r w:rsidR="008B42A1" w:rsidRPr="008B42A1">
        <w:rPr>
          <w:iCs/>
        </w:rPr>
        <w:t>sidekaeve.</w:t>
      </w:r>
      <w:r w:rsidR="008B42A1">
        <w:rPr>
          <w:iCs/>
        </w:rPr>
        <w:t xml:space="preserve"> </w:t>
      </w:r>
      <w:r w:rsidR="008B42A1" w:rsidRPr="008B42A1">
        <w:rPr>
          <w:iCs/>
        </w:rPr>
        <w:t>Sidekaevust</w:t>
      </w:r>
      <w:r w:rsidR="008B42A1">
        <w:rPr>
          <w:iCs/>
        </w:rPr>
        <w:t xml:space="preserve"> </w:t>
      </w:r>
      <w:r w:rsidR="008B42A1" w:rsidRPr="008B42A1">
        <w:rPr>
          <w:iCs/>
        </w:rPr>
        <w:t>1440</w:t>
      </w:r>
      <w:r w:rsidR="008B42A1">
        <w:rPr>
          <w:iCs/>
        </w:rPr>
        <w:t xml:space="preserve"> </w:t>
      </w:r>
      <w:r w:rsidR="008B42A1" w:rsidRPr="008B42A1">
        <w:rPr>
          <w:iCs/>
        </w:rPr>
        <w:t>sidekaevu</w:t>
      </w:r>
      <w:r w:rsidR="008B42A1">
        <w:rPr>
          <w:iCs/>
        </w:rPr>
        <w:t xml:space="preserve"> </w:t>
      </w:r>
      <w:r w:rsidR="008B42A1" w:rsidRPr="008B42A1">
        <w:rPr>
          <w:iCs/>
        </w:rPr>
        <w:t>1441</w:t>
      </w:r>
      <w:r w:rsidR="008B42A1">
        <w:rPr>
          <w:iCs/>
        </w:rPr>
        <w:t xml:space="preserve"> </w:t>
      </w:r>
      <w:r w:rsidR="008B42A1" w:rsidRPr="008B42A1">
        <w:rPr>
          <w:iCs/>
        </w:rPr>
        <w:t>on</w:t>
      </w:r>
      <w:r w:rsidR="008B42A1">
        <w:rPr>
          <w:iCs/>
        </w:rPr>
        <w:t xml:space="preserve"> </w:t>
      </w:r>
      <w:r w:rsidR="004543CD" w:rsidRPr="008B42A1">
        <w:rPr>
          <w:iCs/>
        </w:rPr>
        <w:t xml:space="preserve">sidetorus </w:t>
      </w:r>
      <w:r w:rsidR="008B42A1" w:rsidRPr="008B42A1">
        <w:rPr>
          <w:iCs/>
        </w:rPr>
        <w:t>töötavad</w:t>
      </w:r>
      <w:r w:rsidR="008B42A1">
        <w:rPr>
          <w:iCs/>
        </w:rPr>
        <w:t xml:space="preserve"> </w:t>
      </w:r>
      <w:r w:rsidR="008B42A1" w:rsidRPr="008B42A1">
        <w:rPr>
          <w:iCs/>
        </w:rPr>
        <w:t>valguskaabli</w:t>
      </w:r>
      <w:r w:rsidR="008B42A1">
        <w:rPr>
          <w:iCs/>
        </w:rPr>
        <w:t>d</w:t>
      </w:r>
      <w:r w:rsidR="008B42A1" w:rsidRPr="008B42A1">
        <w:rPr>
          <w:iCs/>
        </w:rPr>
        <w:t>,</w:t>
      </w:r>
      <w:r w:rsidR="008B42A1">
        <w:rPr>
          <w:iCs/>
        </w:rPr>
        <w:t xml:space="preserve"> </w:t>
      </w:r>
      <w:r w:rsidR="008B42A1" w:rsidRPr="008B42A1">
        <w:rPr>
          <w:iCs/>
        </w:rPr>
        <w:t>neid</w:t>
      </w:r>
      <w:r w:rsidR="008B42A1">
        <w:rPr>
          <w:iCs/>
        </w:rPr>
        <w:t xml:space="preserve"> </w:t>
      </w:r>
      <w:r w:rsidR="008B42A1" w:rsidRPr="008B42A1">
        <w:rPr>
          <w:iCs/>
        </w:rPr>
        <w:t>tuleb</w:t>
      </w:r>
      <w:r w:rsidR="008B42A1">
        <w:rPr>
          <w:iCs/>
        </w:rPr>
        <w:t xml:space="preserve"> </w:t>
      </w:r>
      <w:r w:rsidR="008B42A1" w:rsidRPr="008B42A1">
        <w:rPr>
          <w:iCs/>
        </w:rPr>
        <w:t>ehitustööde</w:t>
      </w:r>
      <w:r w:rsidR="008B42A1">
        <w:rPr>
          <w:iCs/>
        </w:rPr>
        <w:t xml:space="preserve"> </w:t>
      </w:r>
      <w:r w:rsidR="008B42A1" w:rsidRPr="008B42A1">
        <w:rPr>
          <w:iCs/>
        </w:rPr>
        <w:t>käigus</w:t>
      </w:r>
      <w:r w:rsidR="008B42A1">
        <w:rPr>
          <w:iCs/>
        </w:rPr>
        <w:t xml:space="preserve"> </w:t>
      </w:r>
      <w:r w:rsidR="008B42A1" w:rsidRPr="008B42A1">
        <w:rPr>
          <w:iCs/>
        </w:rPr>
        <w:t>kaitsta.</w:t>
      </w:r>
      <w:r w:rsidR="008B42A1">
        <w:rPr>
          <w:iCs/>
        </w:rPr>
        <w:t xml:space="preserve"> </w:t>
      </w:r>
      <w:r w:rsidR="008B42A1" w:rsidRPr="008B42A1">
        <w:rPr>
          <w:iCs/>
        </w:rPr>
        <w:t>Optili</w:t>
      </w:r>
      <w:r w:rsidR="008B42A1">
        <w:rPr>
          <w:iCs/>
        </w:rPr>
        <w:t xml:space="preserve">sed </w:t>
      </w:r>
      <w:r w:rsidR="008B42A1" w:rsidRPr="008B42A1">
        <w:rPr>
          <w:iCs/>
        </w:rPr>
        <w:t>kaab</w:t>
      </w:r>
      <w:r w:rsidR="008B42A1">
        <w:rPr>
          <w:iCs/>
        </w:rPr>
        <w:t xml:space="preserve">lid </w:t>
      </w:r>
      <w:r w:rsidR="008B42A1" w:rsidRPr="008B42A1">
        <w:rPr>
          <w:iCs/>
        </w:rPr>
        <w:t>(vähemalt</w:t>
      </w:r>
      <w:r w:rsidR="008B42A1">
        <w:rPr>
          <w:iCs/>
        </w:rPr>
        <w:t xml:space="preserve"> </w:t>
      </w:r>
      <w:r w:rsidR="008B42A1" w:rsidRPr="008B42A1">
        <w:rPr>
          <w:iCs/>
        </w:rPr>
        <w:t>12</w:t>
      </w:r>
      <w:r w:rsidR="008B42A1">
        <w:rPr>
          <w:iCs/>
        </w:rPr>
        <w:t xml:space="preserve"> </w:t>
      </w:r>
      <w:r w:rsidR="008B42A1" w:rsidRPr="008B42A1">
        <w:rPr>
          <w:iCs/>
        </w:rPr>
        <w:t>kiulised)</w:t>
      </w:r>
      <w:r w:rsidR="008B42A1">
        <w:rPr>
          <w:iCs/>
        </w:rPr>
        <w:t xml:space="preserve"> </w:t>
      </w:r>
      <w:r w:rsidR="008B42A1" w:rsidRPr="008B42A1">
        <w:rPr>
          <w:iCs/>
        </w:rPr>
        <w:t>paigaldada</w:t>
      </w:r>
      <w:r w:rsidR="008B42A1">
        <w:rPr>
          <w:iCs/>
        </w:rPr>
        <w:t xml:space="preserve"> </w:t>
      </w:r>
      <w:r w:rsidR="008B42A1" w:rsidRPr="008B42A1">
        <w:rPr>
          <w:iCs/>
        </w:rPr>
        <w:t>olemasoleva</w:t>
      </w:r>
      <w:r w:rsidR="008B42A1">
        <w:rPr>
          <w:iCs/>
        </w:rPr>
        <w:t xml:space="preserve"> </w:t>
      </w:r>
      <w:r w:rsidR="008B42A1" w:rsidRPr="008B42A1">
        <w:rPr>
          <w:iCs/>
        </w:rPr>
        <w:t>ja</w:t>
      </w:r>
      <w:r w:rsidR="008B42A1">
        <w:rPr>
          <w:iCs/>
        </w:rPr>
        <w:t xml:space="preserve"> </w:t>
      </w:r>
      <w:r w:rsidR="008B42A1" w:rsidRPr="008B42A1">
        <w:rPr>
          <w:iCs/>
        </w:rPr>
        <w:t>paigaldatava</w:t>
      </w:r>
      <w:r w:rsidR="008B42A1">
        <w:rPr>
          <w:iCs/>
        </w:rPr>
        <w:t xml:space="preserve"> </w:t>
      </w:r>
      <w:r w:rsidR="008B42A1" w:rsidRPr="008B42A1">
        <w:rPr>
          <w:iCs/>
        </w:rPr>
        <w:t>sidetorustiku</w:t>
      </w:r>
      <w:r w:rsidR="008B42A1">
        <w:rPr>
          <w:iCs/>
        </w:rPr>
        <w:t xml:space="preserve"> </w:t>
      </w:r>
      <w:r w:rsidR="008B42A1" w:rsidRPr="008B42A1">
        <w:rPr>
          <w:iCs/>
        </w:rPr>
        <w:t>kaudu</w:t>
      </w:r>
      <w:r w:rsidR="008B42A1">
        <w:rPr>
          <w:iCs/>
        </w:rPr>
        <w:t xml:space="preserve"> </w:t>
      </w:r>
      <w:r w:rsidR="008B42A1" w:rsidRPr="008B42A1">
        <w:rPr>
          <w:iCs/>
        </w:rPr>
        <w:t>alates</w:t>
      </w:r>
      <w:r w:rsidR="008B42A1">
        <w:rPr>
          <w:iCs/>
        </w:rPr>
        <w:t xml:space="preserve"> </w:t>
      </w:r>
      <w:r w:rsidR="008B42A1" w:rsidRPr="008B42A1">
        <w:rPr>
          <w:iCs/>
        </w:rPr>
        <w:t>sidekaevust</w:t>
      </w:r>
      <w:r w:rsidR="008B42A1">
        <w:rPr>
          <w:iCs/>
        </w:rPr>
        <w:t xml:space="preserve"> </w:t>
      </w:r>
      <w:r w:rsidR="008B42A1" w:rsidRPr="008B42A1">
        <w:rPr>
          <w:iCs/>
        </w:rPr>
        <w:t>1435.</w:t>
      </w:r>
      <w:r w:rsidR="008B42A1">
        <w:rPr>
          <w:iCs/>
        </w:rPr>
        <w:t xml:space="preserve"> </w:t>
      </w:r>
      <w:r w:rsidR="008B42A1" w:rsidRPr="008B42A1">
        <w:rPr>
          <w:iCs/>
        </w:rPr>
        <w:t>Hoonetes</w:t>
      </w:r>
      <w:r w:rsidR="008B42A1">
        <w:rPr>
          <w:iCs/>
        </w:rPr>
        <w:t xml:space="preserve"> </w:t>
      </w:r>
      <w:proofErr w:type="spellStart"/>
      <w:r w:rsidR="008B42A1" w:rsidRPr="008B42A1">
        <w:rPr>
          <w:iCs/>
        </w:rPr>
        <w:t>otsastada</w:t>
      </w:r>
      <w:proofErr w:type="spellEnd"/>
      <w:r w:rsidR="008B42A1">
        <w:rPr>
          <w:iCs/>
        </w:rPr>
        <w:t xml:space="preserve"> </w:t>
      </w:r>
      <w:r w:rsidR="008B42A1" w:rsidRPr="008B42A1">
        <w:rPr>
          <w:iCs/>
        </w:rPr>
        <w:t>optiline</w:t>
      </w:r>
      <w:r w:rsidR="008B42A1">
        <w:rPr>
          <w:iCs/>
        </w:rPr>
        <w:t xml:space="preserve"> </w:t>
      </w:r>
      <w:r w:rsidR="008B42A1" w:rsidRPr="008B42A1">
        <w:rPr>
          <w:iCs/>
        </w:rPr>
        <w:t>kaabel</w:t>
      </w:r>
      <w:r w:rsidR="008B42A1">
        <w:rPr>
          <w:iCs/>
        </w:rPr>
        <w:t xml:space="preserve"> n</w:t>
      </w:r>
      <w:r w:rsidR="008B42A1" w:rsidRPr="008B42A1">
        <w:rPr>
          <w:iCs/>
        </w:rPr>
        <w:t>õuete</w:t>
      </w:r>
      <w:r w:rsidR="008B42A1">
        <w:rPr>
          <w:iCs/>
        </w:rPr>
        <w:t xml:space="preserve"> </w:t>
      </w:r>
      <w:r w:rsidR="008B42A1" w:rsidRPr="008B42A1">
        <w:rPr>
          <w:iCs/>
        </w:rPr>
        <w:t>kohaselt</w:t>
      </w:r>
      <w:r w:rsidR="008B42A1">
        <w:rPr>
          <w:iCs/>
        </w:rPr>
        <w:t xml:space="preserve"> </w:t>
      </w:r>
      <w:r w:rsidR="008B42A1" w:rsidRPr="008B42A1">
        <w:rPr>
          <w:iCs/>
        </w:rPr>
        <w:t>SC/APC</w:t>
      </w:r>
      <w:r w:rsidR="008B42A1">
        <w:rPr>
          <w:iCs/>
        </w:rPr>
        <w:t xml:space="preserve"> </w:t>
      </w:r>
      <w:r w:rsidR="008B42A1" w:rsidRPr="008B42A1">
        <w:rPr>
          <w:iCs/>
        </w:rPr>
        <w:t>adapteritega.</w:t>
      </w:r>
    </w:p>
    <w:p w14:paraId="58034DA1" w14:textId="77777777" w:rsidR="009F0949" w:rsidRPr="00A411AB" w:rsidRDefault="009F0949" w:rsidP="000B2097">
      <w:pPr>
        <w:pStyle w:val="Pealkiri2"/>
      </w:pPr>
      <w:bookmarkStart w:id="82" w:name="_Toc18320037"/>
      <w:bookmarkStart w:id="83" w:name="_Toc462837251"/>
      <w:bookmarkStart w:id="84" w:name="_Toc109230372"/>
      <w:bookmarkStart w:id="85" w:name="_Toc149572208"/>
      <w:r w:rsidRPr="009F0949">
        <w:t>Kujad</w:t>
      </w:r>
      <w:bookmarkEnd w:id="82"/>
      <w:bookmarkEnd w:id="83"/>
      <w:bookmarkEnd w:id="84"/>
      <w:bookmarkEnd w:id="85"/>
    </w:p>
    <w:p w14:paraId="11C60E01" w14:textId="7BBD1042" w:rsidR="009F0949" w:rsidRPr="00A411AB" w:rsidRDefault="009F0949" w:rsidP="009F0949">
      <w:r w:rsidRPr="00A411AB">
        <w:t xml:space="preserve">Planeeritud hoonestusalale ehitamisel tuleb arvestada tuleohutusklasside ja hoonetevaheliste kujadega vastavalt </w:t>
      </w:r>
      <w:r w:rsidR="00276A8D">
        <w:t>s</w:t>
      </w:r>
      <w:r w:rsidR="00663C72">
        <w:t>iseministri</w:t>
      </w:r>
      <w:r w:rsidRPr="00A411AB">
        <w:t xml:space="preserve"> </w:t>
      </w:r>
      <w:r w:rsidR="00663C72">
        <w:t>30.03.2017</w:t>
      </w:r>
      <w:r w:rsidRPr="00A411AB">
        <w:t xml:space="preserve"> määrusele nr </w:t>
      </w:r>
      <w:r w:rsidR="00663C72">
        <w:t>17</w:t>
      </w:r>
      <w:r w:rsidRPr="00A411AB">
        <w:t xml:space="preserve"> </w:t>
      </w:r>
      <w:r>
        <w:t>„</w:t>
      </w:r>
      <w:r w:rsidR="00663C72" w:rsidRPr="00663C72">
        <w:t>Ehitisele esitatavad tuleohutusnõuded</w:t>
      </w:r>
      <w:r>
        <w:t>“</w:t>
      </w:r>
      <w:r w:rsidRPr="00A411AB">
        <w:t>.</w:t>
      </w:r>
      <w:r w:rsidR="0099126D">
        <w:t xml:space="preserve"> </w:t>
      </w:r>
      <w:r w:rsidR="008D6C51">
        <w:t>Kui e</w:t>
      </w:r>
      <w:r w:rsidR="0099126D">
        <w:t>hitatavate hoonete vaheline kaugus on alla 8</w:t>
      </w:r>
      <w:r w:rsidR="00276A8D">
        <w:t> </w:t>
      </w:r>
      <w:r w:rsidR="0099126D">
        <w:t xml:space="preserve">m, peab </w:t>
      </w:r>
      <w:r w:rsidR="00814318">
        <w:t>tule levikut piirama ehituslike meetmetega</w:t>
      </w:r>
      <w:r w:rsidR="0099126D">
        <w:t>.</w:t>
      </w:r>
    </w:p>
    <w:p w14:paraId="76140125" w14:textId="77777777" w:rsidR="009F0949" w:rsidRPr="00A411AB" w:rsidRDefault="009F0949" w:rsidP="000B2097">
      <w:pPr>
        <w:pStyle w:val="Pealkiri2"/>
      </w:pPr>
      <w:bookmarkStart w:id="86" w:name="_Toc18320042"/>
      <w:bookmarkStart w:id="87" w:name="_Toc462837252"/>
      <w:bookmarkStart w:id="88" w:name="_Toc109230373"/>
      <w:bookmarkStart w:id="89" w:name="_Toc149572209"/>
      <w:bookmarkStart w:id="90" w:name="_Toc18320039"/>
      <w:r w:rsidRPr="00A411AB">
        <w:t>Kuritegevus</w:t>
      </w:r>
      <w:r>
        <w:t xml:space="preserve">e </w:t>
      </w:r>
      <w:r w:rsidRPr="009F0949">
        <w:t>riski</w:t>
      </w:r>
      <w:r w:rsidRPr="00A411AB">
        <w:t xml:space="preserve"> vähendavad tingimused</w:t>
      </w:r>
      <w:bookmarkEnd w:id="86"/>
      <w:bookmarkEnd w:id="87"/>
      <w:bookmarkEnd w:id="88"/>
      <w:bookmarkEnd w:id="89"/>
    </w:p>
    <w:p w14:paraId="16AD589C" w14:textId="6F77EAC7" w:rsidR="000808D9" w:rsidRDefault="000808D9" w:rsidP="000808D9">
      <w:pPr>
        <w:spacing w:after="0"/>
        <w:ind w:left="360"/>
      </w:pPr>
      <w:r>
        <w:t>Planeeringut koostades on erinevad välisruumid kavandatud selliselt, et on arvestatud erinevaid kuritegevust vähendavaid meetmeid. Oluliseks on seatud:</w:t>
      </w:r>
    </w:p>
    <w:p w14:paraId="132D1CEF" w14:textId="77777777" w:rsidR="000808D9" w:rsidRDefault="000808D9" w:rsidP="0086159F">
      <w:pPr>
        <w:pStyle w:val="Loendilik"/>
        <w:numPr>
          <w:ilvl w:val="0"/>
          <w:numId w:val="3"/>
        </w:numPr>
        <w:spacing w:after="0"/>
      </w:pPr>
      <w:r>
        <w:t>tänavate ja hoonetevaheline hea nähtavus ja valgustatus;</w:t>
      </w:r>
    </w:p>
    <w:p w14:paraId="44BBC282" w14:textId="77777777" w:rsidR="000808D9" w:rsidRDefault="000808D9" w:rsidP="0086159F">
      <w:pPr>
        <w:pStyle w:val="Loendilik"/>
        <w:numPr>
          <w:ilvl w:val="0"/>
          <w:numId w:val="3"/>
        </w:numPr>
        <w:spacing w:after="0"/>
      </w:pPr>
      <w:r>
        <w:t>tagumiste juurdepääsude vältimine;</w:t>
      </w:r>
    </w:p>
    <w:p w14:paraId="7221CC37" w14:textId="7537F351" w:rsidR="000808D9" w:rsidRDefault="000808D9" w:rsidP="0086159F">
      <w:pPr>
        <w:pStyle w:val="Loendilik"/>
        <w:numPr>
          <w:ilvl w:val="0"/>
          <w:numId w:val="3"/>
        </w:numPr>
        <w:spacing w:after="0"/>
      </w:pPr>
      <w:r>
        <w:t>territoriaalsus (ühiskasutatava ja eraala selge eristamine);</w:t>
      </w:r>
    </w:p>
    <w:p w14:paraId="15A455C4" w14:textId="77777777" w:rsidR="000808D9" w:rsidRDefault="000808D9" w:rsidP="0086159F">
      <w:pPr>
        <w:pStyle w:val="Loendilik"/>
        <w:numPr>
          <w:ilvl w:val="0"/>
          <w:numId w:val="3"/>
        </w:numPr>
        <w:spacing w:after="0"/>
      </w:pPr>
      <w:r>
        <w:t>hea vaade ühiskasutatavatele aladele;</w:t>
      </w:r>
    </w:p>
    <w:p w14:paraId="5C7AF660" w14:textId="77777777" w:rsidR="000808D9" w:rsidRDefault="000808D9" w:rsidP="0086159F">
      <w:pPr>
        <w:pStyle w:val="Loendilik"/>
        <w:numPr>
          <w:ilvl w:val="0"/>
          <w:numId w:val="3"/>
        </w:numPr>
        <w:spacing w:after="0"/>
      </w:pPr>
      <w:r>
        <w:t>erineva kasutusega alade selgepiiriline ruumiline eristamine.</w:t>
      </w:r>
    </w:p>
    <w:p w14:paraId="6EFE3A8D" w14:textId="52340EFF" w:rsidR="000808D9" w:rsidRDefault="000808D9" w:rsidP="000808D9">
      <w:pPr>
        <w:spacing w:after="0"/>
        <w:ind w:left="720"/>
      </w:pPr>
      <w:r>
        <w:t>Projekteerimisel  ja  hilisemal  rajamisel  ning  kasutamisel  tuleb lisaks eelnevale tagada:</w:t>
      </w:r>
    </w:p>
    <w:p w14:paraId="2A193560" w14:textId="77777777" w:rsidR="000808D9" w:rsidRDefault="000808D9" w:rsidP="0086159F">
      <w:pPr>
        <w:pStyle w:val="Loendilik"/>
        <w:numPr>
          <w:ilvl w:val="0"/>
          <w:numId w:val="3"/>
        </w:numPr>
        <w:spacing w:after="0"/>
      </w:pPr>
      <w:r>
        <w:t>jälgitavus (videovalve);</w:t>
      </w:r>
    </w:p>
    <w:p w14:paraId="3112077C" w14:textId="32869110" w:rsidR="000808D9" w:rsidRDefault="000808D9" w:rsidP="0086159F">
      <w:pPr>
        <w:pStyle w:val="Loendilik"/>
        <w:numPr>
          <w:ilvl w:val="0"/>
          <w:numId w:val="3"/>
        </w:numPr>
        <w:spacing w:after="0"/>
      </w:pPr>
      <w:r>
        <w:lastRenderedPageBreak/>
        <w:t>üldkasutatavate teede ja eraalade juurde viivate ühiskasutuses olevate sissepääsuteede selge eristamine;</w:t>
      </w:r>
    </w:p>
    <w:p w14:paraId="1BB5F3E5" w14:textId="77777777" w:rsidR="000808D9" w:rsidRDefault="000808D9" w:rsidP="0086159F">
      <w:pPr>
        <w:pStyle w:val="Loendilik"/>
        <w:numPr>
          <w:ilvl w:val="0"/>
          <w:numId w:val="3"/>
        </w:numPr>
        <w:spacing w:after="0"/>
      </w:pPr>
      <w:r>
        <w:t>atraktiivsed materjalid, värvid;</w:t>
      </w:r>
    </w:p>
    <w:p w14:paraId="2E5A557C" w14:textId="77777777" w:rsidR="000808D9" w:rsidRDefault="000808D9" w:rsidP="0086159F">
      <w:pPr>
        <w:pStyle w:val="Loendilik"/>
        <w:numPr>
          <w:ilvl w:val="0"/>
          <w:numId w:val="3"/>
        </w:numPr>
        <w:spacing w:after="0"/>
      </w:pPr>
      <w:r>
        <w:t>vastupidavate ja kvaliteetsete materjalide kasutamine (uksed, aknad,</w:t>
      </w:r>
    </w:p>
    <w:p w14:paraId="5A8E3FDA" w14:textId="77777777" w:rsidR="000808D9" w:rsidRDefault="000808D9" w:rsidP="0086159F">
      <w:pPr>
        <w:pStyle w:val="Loendilik"/>
        <w:numPr>
          <w:ilvl w:val="0"/>
          <w:numId w:val="3"/>
        </w:numPr>
        <w:spacing w:after="0"/>
      </w:pPr>
      <w:r>
        <w:t>lukud, pingid prügikastid, märgid);</w:t>
      </w:r>
    </w:p>
    <w:p w14:paraId="1E3464D1" w14:textId="77777777" w:rsidR="000808D9" w:rsidRDefault="000808D9" w:rsidP="0086159F">
      <w:pPr>
        <w:pStyle w:val="Loendilik"/>
        <w:numPr>
          <w:ilvl w:val="0"/>
          <w:numId w:val="3"/>
        </w:numPr>
        <w:spacing w:after="0"/>
      </w:pPr>
      <w:r>
        <w:t>atraktiivne maastikukujundus, arhitektuur ja teed, suunaviidad;</w:t>
      </w:r>
    </w:p>
    <w:p w14:paraId="0A2893CF" w14:textId="2637A45D" w:rsidR="009F0949" w:rsidRPr="00A411AB" w:rsidRDefault="000808D9" w:rsidP="0086159F">
      <w:pPr>
        <w:pStyle w:val="Loendilik"/>
        <w:numPr>
          <w:ilvl w:val="0"/>
          <w:numId w:val="3"/>
        </w:numPr>
        <w:spacing w:after="0"/>
      </w:pPr>
      <w:r>
        <w:t>üldkasutatavate alade korrashoid.</w:t>
      </w:r>
    </w:p>
    <w:p w14:paraId="51BB2452" w14:textId="77777777" w:rsidR="009F0949" w:rsidRDefault="00DA5A46" w:rsidP="000B2097">
      <w:pPr>
        <w:pStyle w:val="Pealkiri2"/>
      </w:pPr>
      <w:bookmarkStart w:id="91" w:name="_Toc462837253"/>
      <w:bookmarkStart w:id="92" w:name="_Toc109230374"/>
      <w:bookmarkStart w:id="93" w:name="_Toc149572210"/>
      <w:r>
        <w:t>K</w:t>
      </w:r>
      <w:r w:rsidR="009F0949">
        <w:t>eskkonnatingimus</w:t>
      </w:r>
      <w:bookmarkEnd w:id="90"/>
      <w:r w:rsidR="009F0949">
        <w:t>ed</w:t>
      </w:r>
      <w:bookmarkEnd w:id="91"/>
      <w:bookmarkEnd w:id="92"/>
      <w:bookmarkEnd w:id="93"/>
    </w:p>
    <w:p w14:paraId="6043C9ED" w14:textId="107B4597" w:rsidR="00D82EA0" w:rsidRDefault="000B42E8" w:rsidP="00B72FC8">
      <w:r w:rsidRPr="000B42E8">
        <w:t xml:space="preserve">Projekteerimisel </w:t>
      </w:r>
      <w:r w:rsidR="00C97756">
        <w:t xml:space="preserve">tuleb planeeritud krunti ümbritsevatelt </w:t>
      </w:r>
      <w:r w:rsidR="00E939FB">
        <w:t>tänavatelt tulenevat</w:t>
      </w:r>
      <w:r w:rsidRPr="000B42E8">
        <w:t xml:space="preserve"> müra ning saastekoormust hinnata ning vajadusel ette näha vajalikud ehituslikud meetmed müra ja saaste normtasemete tagamiseks </w:t>
      </w:r>
      <w:r w:rsidR="00E939FB">
        <w:t>hoones</w:t>
      </w:r>
      <w:r w:rsidRPr="000B42E8">
        <w:t>.</w:t>
      </w:r>
    </w:p>
    <w:p w14:paraId="64297630" w14:textId="1D64FE88" w:rsidR="00E00747" w:rsidRDefault="00E24159" w:rsidP="00B72FC8">
      <w:r>
        <w:t>Planeeritud</w:t>
      </w:r>
      <w:r w:rsidR="00D85DB6">
        <w:t xml:space="preserve"> eluruumides tuleb tagada nõuete kohane insolatsioon. Planeeritud hoonete </w:t>
      </w:r>
      <w:r w:rsidR="0071387D">
        <w:t xml:space="preserve">projekteerimisel tuleb arvestada, et hoonete ehitamisel </w:t>
      </w:r>
      <w:r w:rsidR="00271D33">
        <w:t>ei muutuks</w:t>
      </w:r>
      <w:r w:rsidR="0071387D">
        <w:t xml:space="preserve"> naabermaaüksustel asuvates elamutes insolatsiooni kestus </w:t>
      </w:r>
      <w:r w:rsidR="00271D33">
        <w:t>enam,</w:t>
      </w:r>
      <w:r w:rsidR="0071387D">
        <w:t xml:space="preserve"> kui on kehtivate nõuetega lubatud.</w:t>
      </w:r>
    </w:p>
    <w:p w14:paraId="029027DA" w14:textId="1BD87590" w:rsidR="009F0949" w:rsidRDefault="009F0949" w:rsidP="00B72FC8">
      <w:r w:rsidRPr="00A411AB">
        <w:t>Planeerit</w:t>
      </w:r>
      <w:r>
        <w:t>ud</w:t>
      </w:r>
      <w:r w:rsidRPr="00A411AB">
        <w:t xml:space="preserve"> alale ei </w:t>
      </w:r>
      <w:r>
        <w:t xml:space="preserve">ole kavandatud </w:t>
      </w:r>
      <w:r w:rsidRPr="00A411AB">
        <w:t xml:space="preserve">keskkonnaohtlikke objekte. Kõvakattega aladelt tulev sademevesi tuleb kokku koguda, </w:t>
      </w:r>
      <w:r w:rsidR="002F0A7B">
        <w:t xml:space="preserve">parklast lähtuv sademevesi </w:t>
      </w:r>
      <w:r w:rsidRPr="00A411AB">
        <w:t>puhastada õlipüüduriga ning juhtida sademeveekanalisatsiooni</w:t>
      </w:r>
      <w:r w:rsidR="000B42E8">
        <w:t>.</w:t>
      </w:r>
    </w:p>
    <w:p w14:paraId="6F558ED7" w14:textId="77777777" w:rsidR="009F0949" w:rsidRDefault="009F0949" w:rsidP="00B72FC8">
      <w:pPr>
        <w:rPr>
          <w:szCs w:val="20"/>
        </w:rPr>
      </w:pPr>
      <w:r>
        <w:t>J</w:t>
      </w:r>
      <w:r w:rsidRPr="00A411AB">
        <w:t xml:space="preserve">äätmed tuleb koguda kinnistesse vastavatesse konteineritesse. Jäätmete äravedu võib teostada vastavat luba omav </w:t>
      </w:r>
      <w:r w:rsidRPr="00A411AB">
        <w:rPr>
          <w:szCs w:val="20"/>
        </w:rPr>
        <w:t xml:space="preserve">ettevõte. </w:t>
      </w:r>
    </w:p>
    <w:p w14:paraId="32F04261" w14:textId="77777777" w:rsidR="009F0949" w:rsidRPr="00A411AB" w:rsidRDefault="009F0949" w:rsidP="000B2097">
      <w:pPr>
        <w:pStyle w:val="Pealkiri2"/>
      </w:pPr>
      <w:bookmarkStart w:id="94" w:name="_Toc18320041"/>
      <w:bookmarkStart w:id="95" w:name="_Toc462837254"/>
      <w:bookmarkStart w:id="96" w:name="_Toc109230375"/>
      <w:bookmarkStart w:id="97" w:name="_Toc149572211"/>
      <w:r w:rsidRPr="00A411AB">
        <w:t xml:space="preserve">Servituutide </w:t>
      </w:r>
      <w:r w:rsidRPr="009F0949">
        <w:t>seadmise</w:t>
      </w:r>
      <w:r w:rsidRPr="00A411AB">
        <w:t xml:space="preserve"> vajadus</w:t>
      </w:r>
      <w:bookmarkEnd w:id="94"/>
      <w:bookmarkEnd w:id="95"/>
      <w:bookmarkEnd w:id="96"/>
      <w:bookmarkEnd w:id="97"/>
    </w:p>
    <w:p w14:paraId="65EA6166" w14:textId="36D80F80" w:rsidR="00814318" w:rsidRDefault="008204E9" w:rsidP="004275A6">
      <w:r>
        <w:t xml:space="preserve">Planeeritud krundile on </w:t>
      </w:r>
      <w:r w:rsidR="004543CD">
        <w:t>planeeritud liiniservituudi või isikliku kasutusõiguse seadmise vajadus olemasolevale</w:t>
      </w:r>
      <w:r>
        <w:t xml:space="preserve"> </w:t>
      </w:r>
      <w:r w:rsidR="004543CD">
        <w:t>telekommunikatsiooniliinile võrgu valdaja kasuks.</w:t>
      </w:r>
    </w:p>
    <w:p w14:paraId="40DF4AFB" w14:textId="77777777" w:rsidR="009F0949" w:rsidRPr="00A411AB" w:rsidRDefault="009F0949" w:rsidP="000B2097">
      <w:pPr>
        <w:pStyle w:val="Pealkiri2"/>
      </w:pPr>
      <w:bookmarkStart w:id="98" w:name="_Toc18320044"/>
      <w:bookmarkStart w:id="99" w:name="_Toc462837256"/>
      <w:bookmarkStart w:id="100" w:name="_Toc109230376"/>
      <w:bookmarkStart w:id="101" w:name="_Toc149572212"/>
      <w:r w:rsidRPr="009F0949">
        <w:t>Planeeringu</w:t>
      </w:r>
      <w:r w:rsidRPr="00A411AB">
        <w:t xml:space="preserve"> </w:t>
      </w:r>
      <w:bookmarkEnd w:id="98"/>
      <w:r>
        <w:t>elluviimine</w:t>
      </w:r>
      <w:bookmarkEnd w:id="99"/>
      <w:bookmarkEnd w:id="100"/>
      <w:bookmarkEnd w:id="101"/>
    </w:p>
    <w:p w14:paraId="50417CB4" w14:textId="422EBD44" w:rsidR="008517D3" w:rsidRDefault="009F0949" w:rsidP="008517D3">
      <w:r w:rsidRPr="00A411AB">
        <w:t xml:space="preserve">Planeeringuga ei tohi kolmandatele osapooltele põhjustada kahjusid. Selleks tuleb tagada, et </w:t>
      </w:r>
      <w:r w:rsidR="00496BBC">
        <w:t>ehitatavad</w:t>
      </w:r>
      <w:r w:rsidRPr="00A411AB">
        <w:t xml:space="preserve"> </w:t>
      </w:r>
      <w:r w:rsidR="00496BBC">
        <w:t>ehitised</w:t>
      </w:r>
      <w:r w:rsidRPr="00A411AB">
        <w:t xml:space="preserve"> ei kahjustaks naaberkruntide kasutamise võimalusi (kaasa arvatud haljastust) ei ehitamise ega kasutamise käigus</w:t>
      </w:r>
      <w:r w:rsidRPr="002035E3">
        <w:t xml:space="preserve">. Võimalikud ehitamise või kasutamise käigus tekitatud kahjud tuleb </w:t>
      </w:r>
      <w:r w:rsidR="00217088">
        <w:t>Mõisavahe tn 21</w:t>
      </w:r>
      <w:r w:rsidRPr="002035E3">
        <w:t xml:space="preserve"> krundi igakordsel omanikul hüvitada koheselt.</w:t>
      </w:r>
    </w:p>
    <w:p w14:paraId="177084B8" w14:textId="2B5132A5" w:rsidR="008517D3" w:rsidRDefault="00217088" w:rsidP="008517D3">
      <w:r>
        <w:t>T</w:t>
      </w:r>
      <w:r w:rsidR="008517D3" w:rsidRPr="00A411AB">
        <w:t xml:space="preserve">ehnovõrkude rajamine toimub vastavalt </w:t>
      </w:r>
      <w:r w:rsidR="008517D3">
        <w:t xml:space="preserve">ehitusõiguse </w:t>
      </w:r>
      <w:r w:rsidR="00276A8D">
        <w:t>elluviija</w:t>
      </w:r>
      <w:r w:rsidR="008517D3" w:rsidRPr="00A411AB">
        <w:t xml:space="preserve"> ja võrguvaldajate kokkulepetele.</w:t>
      </w:r>
    </w:p>
    <w:p w14:paraId="7B44526F" w14:textId="60005497" w:rsidR="000C1D2F" w:rsidRDefault="000C1D2F" w:rsidP="000C1D2F">
      <w:r w:rsidRPr="002035E3">
        <w:t>Planeeringuga ei kaasne Tartu linnale kohustust avalikuks kasutamiseks ette nähtud tee ja sellega seonduvate rajatiste, haljastuse, välisvalgustuse ning tehnorajatiste (sh sademevee kanalisatsiooni) (edaspidi rajatiste) väljaehitamiseks.</w:t>
      </w:r>
      <w:r w:rsidR="003235FE" w:rsidRPr="002035E3">
        <w:t xml:space="preserve"> Rajatiste väljaehitamise kohustus on </w:t>
      </w:r>
      <w:r w:rsidR="00217088">
        <w:t>Mõisavahe</w:t>
      </w:r>
      <w:r w:rsidR="008517D3">
        <w:t xml:space="preserve"> tn 2</w:t>
      </w:r>
      <w:r w:rsidR="00217088">
        <w:t>1</w:t>
      </w:r>
      <w:r w:rsidR="003235FE" w:rsidRPr="002035E3">
        <w:t xml:space="preserve"> krundi igakordsel omanikul.</w:t>
      </w:r>
      <w:r w:rsidR="00AD38AD">
        <w:t xml:space="preserve"> Muu hulgas tuleb omanikul krundile kavandatud kergliiklusteede ühendused välja ehitada väljapoole krunti lähima avaliku kergliiklusteeni.</w:t>
      </w:r>
    </w:p>
    <w:p w14:paraId="071B7945" w14:textId="77777777" w:rsidR="00904D9F" w:rsidRDefault="00904D9F" w:rsidP="00086BB3">
      <w:bookmarkStart w:id="102" w:name="_Hlk22043990"/>
    </w:p>
    <w:bookmarkEnd w:id="102"/>
    <w:p w14:paraId="4407F2CE" w14:textId="77777777" w:rsidR="004275A6" w:rsidRDefault="004275A6" w:rsidP="00086BB3"/>
    <w:p w14:paraId="7FFA9F26" w14:textId="77777777" w:rsidR="004275A6" w:rsidRDefault="004275A6" w:rsidP="00086BB3"/>
    <w:p w14:paraId="4CB87E99" w14:textId="77777777" w:rsidR="004275A6" w:rsidRDefault="004275A6" w:rsidP="00086BB3">
      <w:pPr>
        <w:sectPr w:rsidR="004275A6" w:rsidSect="006927D7">
          <w:type w:val="oddPage"/>
          <w:pgSz w:w="11906" w:h="16838" w:code="9"/>
          <w:pgMar w:top="1418" w:right="1134" w:bottom="1134" w:left="1701" w:header="567" w:footer="397" w:gutter="0"/>
          <w:cols w:space="708"/>
          <w:docGrid w:linePitch="360"/>
        </w:sectPr>
      </w:pPr>
    </w:p>
    <w:p w14:paraId="5CDD8EEB" w14:textId="77777777" w:rsidR="003B6187" w:rsidRDefault="003B6187" w:rsidP="0086159F">
      <w:pPr>
        <w:pStyle w:val="Pealkiri1"/>
        <w:numPr>
          <w:ilvl w:val="0"/>
          <w:numId w:val="2"/>
        </w:numPr>
      </w:pPr>
      <w:bookmarkStart w:id="103" w:name="_Toc472089128"/>
      <w:bookmarkStart w:id="104" w:name="_Toc109230377"/>
      <w:bookmarkStart w:id="105" w:name="_Toc149572213"/>
      <w:r>
        <w:lastRenderedPageBreak/>
        <w:t>Kooskõlastuste ja arvamuste kokkuvõte</w:t>
      </w:r>
      <w:bookmarkEnd w:id="103"/>
      <w:bookmarkEnd w:id="104"/>
      <w:bookmarkEnd w:id="105"/>
    </w:p>
    <w:p w14:paraId="3AC0B752" w14:textId="77777777" w:rsidR="003B6187" w:rsidRDefault="003B6187" w:rsidP="003B6187"/>
    <w:p w14:paraId="1BD3E276" w14:textId="33F53761" w:rsidR="00DE3A98" w:rsidRDefault="00DE3A98" w:rsidP="00E54BFE">
      <w:pPr>
        <w:rPr>
          <w:i/>
          <w:iCs/>
        </w:rPr>
      </w:pPr>
      <w:r>
        <w:rPr>
          <w:i/>
          <w:iCs/>
        </w:rPr>
        <w:t>Täiendatakse edasisel planeerimisel</w:t>
      </w:r>
    </w:p>
    <w:p w14:paraId="60375533" w14:textId="77777777" w:rsidR="00DE3A98" w:rsidRPr="00DE3A98" w:rsidRDefault="00DE3A98" w:rsidP="00E54BFE">
      <w:pPr>
        <w:rPr>
          <w:i/>
          <w:iCs/>
        </w:rPr>
      </w:pPr>
    </w:p>
    <w:p w14:paraId="0E45987D" w14:textId="6A42B2D7" w:rsidR="00E54BFE" w:rsidRDefault="00E54BFE" w:rsidP="00E54BFE">
      <w:r w:rsidRPr="00B65136">
        <w:t>Planeeringu on kooskõlastanud:</w:t>
      </w:r>
    </w:p>
    <w:p w14:paraId="1462A2FC" w14:textId="77777777" w:rsidR="008F4FDB" w:rsidRDefault="008F4FDB" w:rsidP="008F4FDB">
      <w:r>
        <w:t>Päästeamet</w:t>
      </w:r>
    </w:p>
    <w:p w14:paraId="217DF572" w14:textId="77777777" w:rsidR="008F4FDB" w:rsidRDefault="008F4FDB" w:rsidP="008F4FDB"/>
    <w:p w14:paraId="6B06D4AC" w14:textId="77777777" w:rsidR="008F4FDB" w:rsidRDefault="00E54BFE" w:rsidP="008F4FDB">
      <w:r w:rsidRPr="00B65136">
        <w:t xml:space="preserve">Planeeringu </w:t>
      </w:r>
      <w:r w:rsidR="00A1257A">
        <w:t xml:space="preserve">on </w:t>
      </w:r>
      <w:r w:rsidRPr="00B65136">
        <w:t>läbi vaadanud ja heaks kiitnud:</w:t>
      </w:r>
      <w:r w:rsidR="008F4FDB" w:rsidRPr="008F4FDB">
        <w:t xml:space="preserve"> </w:t>
      </w:r>
    </w:p>
    <w:p w14:paraId="10649EBE" w14:textId="69CFFC16" w:rsidR="008F4FDB" w:rsidRDefault="008F4FDB" w:rsidP="008F4FDB">
      <w:r>
        <w:t>Elektrilevi OÜ</w:t>
      </w:r>
    </w:p>
    <w:p w14:paraId="7F2A8A67" w14:textId="77777777" w:rsidR="008F4FDB" w:rsidRDefault="008F4FDB" w:rsidP="008F4FDB">
      <w:r>
        <w:t>Telia Eesti AS</w:t>
      </w:r>
    </w:p>
    <w:p w14:paraId="1E0C9824" w14:textId="5809C319" w:rsidR="008F4FDB" w:rsidRDefault="008F4FDB" w:rsidP="008F4FDB">
      <w:r>
        <w:t>Tartu Veevärk AS</w:t>
      </w:r>
    </w:p>
    <w:p w14:paraId="67189AE1" w14:textId="1F775B47" w:rsidR="00E54BFE" w:rsidRDefault="008F4FDB" w:rsidP="00E54BFE">
      <w:proofErr w:type="spellStart"/>
      <w:r w:rsidRPr="008F4FDB">
        <w:t>Gren</w:t>
      </w:r>
      <w:proofErr w:type="spellEnd"/>
      <w:r w:rsidRPr="008F4FDB">
        <w:t xml:space="preserve"> Tartu AS</w:t>
      </w:r>
    </w:p>
    <w:p w14:paraId="2701D694" w14:textId="77777777" w:rsidR="005C5827" w:rsidRDefault="005C5827" w:rsidP="005C5827">
      <w:pPr>
        <w:pStyle w:val="Loendilik"/>
        <w:ind w:firstLine="0"/>
      </w:pPr>
    </w:p>
    <w:p w14:paraId="04E9AB5F" w14:textId="77777777" w:rsidR="003B6187" w:rsidRPr="00B65136" w:rsidRDefault="003B6187" w:rsidP="003B6187"/>
    <w:p w14:paraId="1360179B" w14:textId="77777777" w:rsidR="00AB0E0A" w:rsidRDefault="00AB0E0A" w:rsidP="00B65136">
      <w:pPr>
        <w:pStyle w:val="Pealkiri2"/>
        <w:numPr>
          <w:ilvl w:val="0"/>
          <w:numId w:val="0"/>
        </w:numPr>
      </w:pPr>
    </w:p>
    <w:p w14:paraId="687662B5" w14:textId="77777777" w:rsidR="002B2089" w:rsidRDefault="002B2089" w:rsidP="002B2089"/>
    <w:sectPr w:rsidR="002B2089" w:rsidSect="00A04637">
      <w:headerReference w:type="even" r:id="rId22"/>
      <w:footerReference w:type="even" r:id="rId23"/>
      <w:footerReference w:type="default" r:id="rId24"/>
      <w:type w:val="oddPage"/>
      <w:pgSz w:w="11906" w:h="16838" w:code="9"/>
      <w:pgMar w:top="1418" w:right="1134" w:bottom="1134" w:left="170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3B5E5" w14:textId="77777777" w:rsidR="00431813" w:rsidRDefault="00431813" w:rsidP="00B4151B">
      <w:r>
        <w:separator/>
      </w:r>
    </w:p>
  </w:endnote>
  <w:endnote w:type="continuationSeparator" w:id="0">
    <w:p w14:paraId="12FFED12" w14:textId="77777777" w:rsidR="00431813" w:rsidRDefault="00431813" w:rsidP="00B4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0156D2" w:rsidRPr="003676F6" w14:paraId="4E72D191" w14:textId="77777777" w:rsidTr="003676F6">
      <w:trPr>
        <w:trHeight w:val="97"/>
      </w:trPr>
      <w:tc>
        <w:tcPr>
          <w:tcW w:w="2552" w:type="dxa"/>
          <w:shd w:val="clear" w:color="auto" w:fill="auto"/>
        </w:tcPr>
        <w:p w14:paraId="53E1761B" w14:textId="77777777" w:rsidR="000156D2" w:rsidRPr="003676F6" w:rsidRDefault="000156D2" w:rsidP="00B4151B">
          <w:pPr>
            <w:pStyle w:val="Jalus"/>
          </w:pPr>
          <w:r>
            <w:rPr>
              <w:noProof/>
              <w:lang w:eastAsia="et-EE"/>
            </w:rPr>
            <w:drawing>
              <wp:anchor distT="0" distB="0" distL="114300" distR="114300" simplePos="0" relativeHeight="251655168" behindDoc="1" locked="1" layoutInCell="1" allowOverlap="1" wp14:anchorId="439300A0" wp14:editId="798BE472">
                <wp:simplePos x="0" y="0"/>
                <wp:positionH relativeFrom="page">
                  <wp:posOffset>504190</wp:posOffset>
                </wp:positionH>
                <wp:positionV relativeFrom="page">
                  <wp:posOffset>-825500</wp:posOffset>
                </wp:positionV>
                <wp:extent cx="1015200" cy="1004400"/>
                <wp:effectExtent l="0" t="0" r="0" b="5715"/>
                <wp:wrapNone/>
                <wp:docPr id="10" name="Picture 10"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p>
      </w:tc>
      <w:tc>
        <w:tcPr>
          <w:tcW w:w="9072" w:type="dxa"/>
          <w:tcBorders>
            <w:top w:val="single" w:sz="4" w:space="0" w:color="auto"/>
          </w:tcBorders>
          <w:shd w:val="clear" w:color="auto" w:fill="auto"/>
          <w:vAlign w:val="bottom"/>
        </w:tcPr>
        <w:sdt>
          <w:sdtPr>
            <w:alias w:val="Ettevõte"/>
            <w:tag w:val=""/>
            <w:id w:val="-343943143"/>
            <w:dataBinding w:prefixMappings="xmlns:ns0='http://schemas.openxmlformats.org/officeDocument/2006/extended-properties' " w:xpath="/ns0:Properties[1]/ns0:Company[1]" w:storeItemID="{6668398D-A668-4E3E-A5EB-62B293D839F1}"/>
            <w:text/>
          </w:sdtPr>
          <w:sdtContent>
            <w:p w14:paraId="0B7CD137" w14:textId="77777777" w:rsidR="000156D2" w:rsidRPr="003676F6" w:rsidRDefault="000156D2" w:rsidP="008243C5">
              <w:pPr>
                <w:pStyle w:val="Jalus"/>
                <w:ind w:right="1593"/>
                <w:jc w:val="right"/>
                <w:rPr>
                  <w:b/>
                </w:rPr>
              </w:pPr>
              <w:r>
                <w:t>AB Artes Terrae OÜ</w:t>
              </w:r>
            </w:p>
          </w:sdtContent>
        </w:sdt>
      </w:tc>
    </w:tr>
  </w:tbl>
  <w:p w14:paraId="25DE966C" w14:textId="77777777" w:rsidR="000156D2" w:rsidRPr="001B2F13" w:rsidRDefault="000156D2" w:rsidP="00B4151B">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01903" w14:textId="77777777" w:rsidR="000156D2" w:rsidRDefault="000156D2" w:rsidP="005508EE">
    <w:pPr>
      <w:pStyle w:val="Jalus"/>
      <w:pBdr>
        <w:top w:val="single" w:sz="4" w:space="1" w:color="auto"/>
      </w:pBdr>
      <w:tabs>
        <w:tab w:val="clear" w:pos="9072"/>
      </w:tabs>
      <w:ind w:right="-1134"/>
      <w:jc w:val="right"/>
      <w:rPr>
        <w:sz w:val="24"/>
      </w:rPr>
    </w:pPr>
  </w:p>
  <w:p w14:paraId="70AC4BBF" w14:textId="0134FA97" w:rsidR="000156D2" w:rsidRPr="007256E5" w:rsidRDefault="000156D2" w:rsidP="005508EE">
    <w:pPr>
      <w:pStyle w:val="Jalus"/>
      <w:tabs>
        <w:tab w:val="clear" w:pos="9072"/>
      </w:tabs>
      <w:ind w:right="424"/>
      <w:jc w:val="right"/>
      <w:rPr>
        <w:sz w:val="24"/>
      </w:rPr>
    </w:pPr>
    <w:r>
      <w:rPr>
        <w:sz w:val="24"/>
      </w:rPr>
      <w:t>Tartu 20</w:t>
    </w:r>
    <w:r w:rsidR="00F37DAF">
      <w:rPr>
        <w:sz w:val="24"/>
      </w:rPr>
      <w:t>2</w:t>
    </w:r>
    <w:r w:rsidR="00DB5DA9">
      <w:rPr>
        <w:sz w:val="24"/>
      </w:rPr>
      <w:t>3</w:t>
    </w:r>
  </w:p>
  <w:p w14:paraId="1CE2DF6A" w14:textId="77777777" w:rsidR="000156D2" w:rsidRPr="001B2F13" w:rsidRDefault="000156D2" w:rsidP="00B4151B">
    <w:pPr>
      <w:pStyle w:val="Jalus"/>
    </w:pPr>
  </w:p>
  <w:p w14:paraId="46A1B741" w14:textId="77777777" w:rsidR="000156D2" w:rsidRDefault="000156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0156D2" w:rsidRPr="003676F6" w14:paraId="326274A2" w14:textId="77777777" w:rsidTr="003676F6">
      <w:trPr>
        <w:trHeight w:val="97"/>
      </w:trPr>
      <w:tc>
        <w:tcPr>
          <w:tcW w:w="2552" w:type="dxa"/>
          <w:shd w:val="clear" w:color="auto" w:fill="auto"/>
        </w:tcPr>
        <w:p w14:paraId="556DA720" w14:textId="77777777" w:rsidR="000156D2" w:rsidRPr="003676F6" w:rsidRDefault="00873BFA" w:rsidP="00B4151B">
          <w:pPr>
            <w:pStyle w:val="Jalus"/>
          </w:pPr>
          <w:r w:rsidRPr="003676F6">
            <w:fldChar w:fldCharType="begin"/>
          </w:r>
          <w:r w:rsidR="000156D2" w:rsidRPr="003676F6">
            <w:instrText>PAGE   \* MERGEFORMAT</w:instrText>
          </w:r>
          <w:r w:rsidRPr="003676F6">
            <w:fldChar w:fldCharType="separate"/>
          </w:r>
          <w:r w:rsidR="0066629E">
            <w:rPr>
              <w:noProof/>
            </w:rPr>
            <w:t>6</w:t>
          </w:r>
          <w:r w:rsidRPr="003676F6">
            <w:fldChar w:fldCharType="end"/>
          </w:r>
          <w:r w:rsidR="000156D2">
            <w:rPr>
              <w:noProof/>
              <w:lang w:eastAsia="et-EE"/>
            </w:rPr>
            <w:drawing>
              <wp:anchor distT="0" distB="0" distL="114300" distR="114300" simplePos="0" relativeHeight="251658240" behindDoc="1" locked="1" layoutInCell="1" allowOverlap="1" wp14:anchorId="06C7DFF4" wp14:editId="3CE754E7">
                <wp:simplePos x="0" y="0"/>
                <wp:positionH relativeFrom="page">
                  <wp:posOffset>504190</wp:posOffset>
                </wp:positionH>
                <wp:positionV relativeFrom="page">
                  <wp:posOffset>-825500</wp:posOffset>
                </wp:positionV>
                <wp:extent cx="1015200" cy="1004400"/>
                <wp:effectExtent l="0" t="0" r="0" b="5715"/>
                <wp:wrapNone/>
                <wp:docPr id="2" name="Picture 10"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p>
      </w:tc>
      <w:tc>
        <w:tcPr>
          <w:tcW w:w="9072" w:type="dxa"/>
          <w:tcBorders>
            <w:top w:val="single" w:sz="4" w:space="0" w:color="auto"/>
          </w:tcBorders>
          <w:shd w:val="clear" w:color="auto" w:fill="auto"/>
          <w:vAlign w:val="bottom"/>
        </w:tcPr>
        <w:sdt>
          <w:sdtPr>
            <w:alias w:val="Ettevõte"/>
            <w:tag w:val=""/>
            <w:id w:val="673535773"/>
            <w:dataBinding w:prefixMappings="xmlns:ns0='http://schemas.openxmlformats.org/officeDocument/2006/extended-properties' " w:xpath="/ns0:Properties[1]/ns0:Company[1]" w:storeItemID="{6668398D-A668-4E3E-A5EB-62B293D839F1}"/>
            <w:text/>
          </w:sdtPr>
          <w:sdtContent>
            <w:p w14:paraId="6AB16451" w14:textId="77777777" w:rsidR="000156D2" w:rsidRPr="003676F6" w:rsidRDefault="000156D2" w:rsidP="008243C5">
              <w:pPr>
                <w:pStyle w:val="Jalus"/>
                <w:ind w:right="1593"/>
                <w:jc w:val="right"/>
                <w:rPr>
                  <w:b/>
                </w:rPr>
              </w:pPr>
              <w:r>
                <w:t>AB Artes Terrae OÜ</w:t>
              </w:r>
            </w:p>
          </w:sdtContent>
        </w:sdt>
      </w:tc>
    </w:tr>
  </w:tbl>
  <w:p w14:paraId="06213256" w14:textId="77777777" w:rsidR="000156D2" w:rsidRPr="001B2F13" w:rsidRDefault="000156D2" w:rsidP="00B4151B">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2835"/>
    </w:tblGrid>
    <w:tr w:rsidR="000156D2" w:rsidRPr="003676F6" w14:paraId="32D27CCD" w14:textId="77777777" w:rsidTr="005D41F4">
      <w:tc>
        <w:tcPr>
          <w:tcW w:w="9072" w:type="dxa"/>
          <w:tcBorders>
            <w:left w:val="nil"/>
            <w:bottom w:val="nil"/>
            <w:right w:val="nil"/>
          </w:tcBorders>
          <w:shd w:val="clear" w:color="auto" w:fill="auto"/>
        </w:tcPr>
        <w:sdt>
          <w:sdtPr>
            <w:alias w:val="Ettevõte"/>
            <w:tag w:val=""/>
            <w:id w:val="1124266751"/>
            <w:dataBinding w:prefixMappings="xmlns:ns0='http://schemas.openxmlformats.org/officeDocument/2006/extended-properties' " w:xpath="/ns0:Properties[1]/ns0:Company[1]" w:storeItemID="{6668398D-A668-4E3E-A5EB-62B293D839F1}"/>
            <w:text/>
          </w:sdtPr>
          <w:sdtContent>
            <w:p w14:paraId="6155D1A2" w14:textId="77777777" w:rsidR="000156D2" w:rsidRPr="003676F6" w:rsidRDefault="000156D2" w:rsidP="005D41F4">
              <w:pPr>
                <w:pStyle w:val="Jalus"/>
                <w:ind w:left="1593"/>
              </w:pPr>
              <w:r>
                <w:t>AB Artes Terrae OÜ</w:t>
              </w:r>
            </w:p>
          </w:sdtContent>
        </w:sdt>
      </w:tc>
      <w:tc>
        <w:tcPr>
          <w:tcW w:w="2835" w:type="dxa"/>
          <w:tcBorders>
            <w:top w:val="nil"/>
            <w:left w:val="nil"/>
            <w:bottom w:val="nil"/>
            <w:right w:val="nil"/>
          </w:tcBorders>
          <w:shd w:val="clear" w:color="auto" w:fill="auto"/>
        </w:tcPr>
        <w:p w14:paraId="34581961" w14:textId="77777777" w:rsidR="000156D2" w:rsidRPr="003676F6" w:rsidRDefault="000156D2" w:rsidP="004839D1">
          <w:pPr>
            <w:pStyle w:val="Jalus"/>
            <w:ind w:left="1168" w:right="425"/>
            <w:jc w:val="right"/>
          </w:pPr>
          <w:r>
            <w:rPr>
              <w:noProof/>
              <w:lang w:eastAsia="et-EE"/>
            </w:rPr>
            <w:drawing>
              <wp:anchor distT="0" distB="0" distL="114300" distR="114300" simplePos="0" relativeHeight="251656192" behindDoc="1" locked="1" layoutInCell="1" allowOverlap="1" wp14:anchorId="11B103C7" wp14:editId="4EEAA54F">
                <wp:simplePos x="0" y="0"/>
                <wp:positionH relativeFrom="page">
                  <wp:posOffset>0</wp:posOffset>
                </wp:positionH>
                <wp:positionV relativeFrom="page">
                  <wp:posOffset>-828040</wp:posOffset>
                </wp:positionV>
                <wp:extent cx="1015200" cy="1004400"/>
                <wp:effectExtent l="0" t="0" r="0" b="5715"/>
                <wp:wrapNone/>
                <wp:docPr id="4" name="Picture 1"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r w:rsidR="00873BFA" w:rsidRPr="003676F6">
            <w:fldChar w:fldCharType="begin"/>
          </w:r>
          <w:r w:rsidRPr="003676F6">
            <w:instrText>PAGE   \* MERGEFORMAT</w:instrText>
          </w:r>
          <w:r w:rsidR="00873BFA" w:rsidRPr="003676F6">
            <w:fldChar w:fldCharType="separate"/>
          </w:r>
          <w:r w:rsidR="00D40EEF">
            <w:rPr>
              <w:noProof/>
            </w:rPr>
            <w:t>15</w:t>
          </w:r>
          <w:r w:rsidR="00873BFA" w:rsidRPr="003676F6">
            <w:fldChar w:fldCharType="end"/>
          </w:r>
        </w:p>
      </w:tc>
    </w:tr>
  </w:tbl>
  <w:p w14:paraId="500A80CA" w14:textId="77777777" w:rsidR="000156D2" w:rsidRPr="001B2F13" w:rsidRDefault="000156D2" w:rsidP="00B4151B">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46C6" w14:textId="77777777" w:rsidR="000156D2" w:rsidRDefault="000156D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0156D2" w:rsidRPr="003676F6" w14:paraId="06CB74F3" w14:textId="77777777" w:rsidTr="003676F6">
      <w:trPr>
        <w:trHeight w:val="97"/>
      </w:trPr>
      <w:tc>
        <w:tcPr>
          <w:tcW w:w="2552" w:type="dxa"/>
          <w:shd w:val="clear" w:color="auto" w:fill="auto"/>
        </w:tcPr>
        <w:p w14:paraId="35DB240C" w14:textId="77777777" w:rsidR="000156D2" w:rsidRPr="003676F6" w:rsidRDefault="000156D2" w:rsidP="00B4151B">
          <w:pPr>
            <w:pStyle w:val="Jalus"/>
          </w:pPr>
          <w:r>
            <w:rPr>
              <w:noProof/>
              <w:lang w:eastAsia="et-EE"/>
            </w:rPr>
            <w:drawing>
              <wp:anchor distT="0" distB="0" distL="114300" distR="114300" simplePos="0" relativeHeight="251659264" behindDoc="1" locked="0" layoutInCell="1" allowOverlap="1" wp14:anchorId="1AD4B47F" wp14:editId="6D1D3C15">
                <wp:simplePos x="0" y="0"/>
                <wp:positionH relativeFrom="column">
                  <wp:posOffset>428625</wp:posOffset>
                </wp:positionH>
                <wp:positionV relativeFrom="paragraph">
                  <wp:posOffset>-832437</wp:posOffset>
                </wp:positionV>
                <wp:extent cx="1014730" cy="1003935"/>
                <wp:effectExtent l="0" t="0" r="0" b="5715"/>
                <wp:wrapNone/>
                <wp:docPr id="13" name="Picture 16"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4730" cy="1003935"/>
                        </a:xfrm>
                        <a:prstGeom prst="rect">
                          <a:avLst/>
                        </a:prstGeom>
                        <a:noFill/>
                      </pic:spPr>
                    </pic:pic>
                  </a:graphicData>
                </a:graphic>
              </wp:anchor>
            </w:drawing>
          </w:r>
          <w:r w:rsidR="00873BFA" w:rsidRPr="003676F6">
            <w:fldChar w:fldCharType="begin"/>
          </w:r>
          <w:r w:rsidRPr="003676F6">
            <w:instrText>PAGE   \* MERGEFORMAT</w:instrText>
          </w:r>
          <w:r w:rsidR="00873BFA" w:rsidRPr="003676F6">
            <w:fldChar w:fldCharType="separate"/>
          </w:r>
          <w:r w:rsidR="00942D71">
            <w:rPr>
              <w:noProof/>
            </w:rPr>
            <w:t>16</w:t>
          </w:r>
          <w:r w:rsidR="00873BFA" w:rsidRPr="003676F6">
            <w:fldChar w:fldCharType="end"/>
          </w:r>
        </w:p>
      </w:tc>
      <w:tc>
        <w:tcPr>
          <w:tcW w:w="9072" w:type="dxa"/>
          <w:tcBorders>
            <w:top w:val="single" w:sz="4" w:space="0" w:color="auto"/>
          </w:tcBorders>
          <w:shd w:val="clear" w:color="auto" w:fill="auto"/>
          <w:vAlign w:val="bottom"/>
        </w:tcPr>
        <w:p w14:paraId="3302A046" w14:textId="77777777" w:rsidR="000156D2" w:rsidRPr="003676F6" w:rsidRDefault="000156D2" w:rsidP="0077387D">
          <w:pPr>
            <w:pStyle w:val="Jalus"/>
            <w:tabs>
              <w:tab w:val="left" w:pos="7263"/>
            </w:tabs>
            <w:ind w:right="1593"/>
            <w:jc w:val="right"/>
            <w:rPr>
              <w:b/>
            </w:rPr>
          </w:pPr>
          <w:r>
            <w:t>AB Artes Terrae OÜ</w:t>
          </w:r>
        </w:p>
      </w:tc>
    </w:tr>
  </w:tbl>
  <w:p w14:paraId="465247BF" w14:textId="77777777" w:rsidR="000156D2" w:rsidRPr="001B2F13" w:rsidRDefault="000156D2" w:rsidP="00B4151B">
    <w:pPr>
      <w:pStyle w:val="Jalu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2835"/>
    </w:tblGrid>
    <w:tr w:rsidR="000156D2" w:rsidRPr="003676F6" w14:paraId="64D3F1C8" w14:textId="77777777" w:rsidTr="003676F6">
      <w:tc>
        <w:tcPr>
          <w:tcW w:w="9072" w:type="dxa"/>
          <w:tcBorders>
            <w:left w:val="nil"/>
            <w:bottom w:val="nil"/>
            <w:right w:val="nil"/>
          </w:tcBorders>
          <w:shd w:val="clear" w:color="auto" w:fill="auto"/>
        </w:tcPr>
        <w:p w14:paraId="10F5C1AA" w14:textId="77777777" w:rsidR="000156D2" w:rsidRPr="003676F6" w:rsidRDefault="000156D2" w:rsidP="0077387D">
          <w:pPr>
            <w:pStyle w:val="Jalus"/>
            <w:ind w:left="1593"/>
          </w:pPr>
          <w:r>
            <w:t>AB Artes Terrae OÜ</w:t>
          </w:r>
        </w:p>
      </w:tc>
      <w:tc>
        <w:tcPr>
          <w:tcW w:w="2835" w:type="dxa"/>
          <w:tcBorders>
            <w:top w:val="nil"/>
            <w:left w:val="nil"/>
            <w:bottom w:val="nil"/>
            <w:right w:val="nil"/>
          </w:tcBorders>
          <w:shd w:val="clear" w:color="auto" w:fill="auto"/>
        </w:tcPr>
        <w:p w14:paraId="3F135C97" w14:textId="77777777" w:rsidR="000156D2" w:rsidRPr="003676F6" w:rsidRDefault="000156D2" w:rsidP="004839D1">
          <w:pPr>
            <w:pStyle w:val="Jalus"/>
            <w:ind w:left="1168" w:right="425"/>
            <w:jc w:val="right"/>
          </w:pPr>
          <w:r>
            <w:rPr>
              <w:noProof/>
              <w:lang w:eastAsia="et-EE"/>
            </w:rPr>
            <w:drawing>
              <wp:anchor distT="0" distB="0" distL="114300" distR="114300" simplePos="0" relativeHeight="251657216" behindDoc="1" locked="1" layoutInCell="1" allowOverlap="1" wp14:anchorId="1596EA91" wp14:editId="59B176BE">
                <wp:simplePos x="0" y="0"/>
                <wp:positionH relativeFrom="page">
                  <wp:posOffset>0</wp:posOffset>
                </wp:positionH>
                <wp:positionV relativeFrom="page">
                  <wp:posOffset>-828040</wp:posOffset>
                </wp:positionV>
                <wp:extent cx="1015200" cy="1004400"/>
                <wp:effectExtent l="0" t="0" r="0" b="5715"/>
                <wp:wrapNone/>
                <wp:docPr id="14" name="Picture 17"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r w:rsidR="00873BFA" w:rsidRPr="003676F6">
            <w:fldChar w:fldCharType="begin"/>
          </w:r>
          <w:r w:rsidRPr="003676F6">
            <w:instrText>PAGE   \* MERGEFORMAT</w:instrText>
          </w:r>
          <w:r w:rsidR="00873BFA" w:rsidRPr="003676F6">
            <w:fldChar w:fldCharType="separate"/>
          </w:r>
          <w:r w:rsidR="00D40EEF">
            <w:rPr>
              <w:noProof/>
            </w:rPr>
            <w:t>17</w:t>
          </w:r>
          <w:r w:rsidR="00873BFA" w:rsidRPr="003676F6">
            <w:fldChar w:fldCharType="end"/>
          </w:r>
        </w:p>
      </w:tc>
    </w:tr>
  </w:tbl>
  <w:p w14:paraId="31EF7932" w14:textId="77777777" w:rsidR="000156D2" w:rsidRPr="001B2F13" w:rsidRDefault="000156D2" w:rsidP="00B4151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06850" w14:textId="77777777" w:rsidR="00431813" w:rsidRDefault="00431813" w:rsidP="00B4151B">
      <w:r>
        <w:separator/>
      </w:r>
    </w:p>
  </w:footnote>
  <w:footnote w:type="continuationSeparator" w:id="0">
    <w:p w14:paraId="6F5010AC" w14:textId="77777777" w:rsidR="00431813" w:rsidRDefault="00431813" w:rsidP="00B4151B">
      <w:r>
        <w:continuationSeparator/>
      </w:r>
    </w:p>
  </w:footnote>
  <w:footnote w:id="1">
    <w:p w14:paraId="62C13D75" w14:textId="52190A42" w:rsidR="00BD1784" w:rsidRDefault="00BD1784">
      <w:pPr>
        <w:pStyle w:val="Allmrkusetekst"/>
      </w:pPr>
      <w:r>
        <w:rPr>
          <w:rStyle w:val="Allmrkuseviide"/>
        </w:rPr>
        <w:footnoteRef/>
      </w:r>
      <w:r>
        <w:t xml:space="preserve"> </w:t>
      </w:r>
      <w:r w:rsidRPr="00BD1784">
        <w:t>https://www.tartu.ee/sites/default/files/5172_2015_modelleerimistulemused_liikluskoormus_.pdf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32" w:type="dxa"/>
      <w:tblInd w:w="-1026" w:type="dxa"/>
      <w:tblBorders>
        <w:bottom w:val="single" w:sz="4" w:space="0" w:color="auto"/>
      </w:tblBorders>
      <w:tblLayout w:type="fixed"/>
      <w:tblLook w:val="04A0" w:firstRow="1" w:lastRow="0" w:firstColumn="1" w:lastColumn="0" w:noHBand="0" w:noVBand="1"/>
    </w:tblPr>
    <w:tblGrid>
      <w:gridCol w:w="992"/>
      <w:gridCol w:w="10940"/>
    </w:tblGrid>
    <w:tr w:rsidR="000156D2" w:rsidRPr="003676F6" w14:paraId="55ADB6B7" w14:textId="77777777" w:rsidTr="004367C6">
      <w:trPr>
        <w:trHeight w:val="574"/>
      </w:trPr>
      <w:tc>
        <w:tcPr>
          <w:tcW w:w="992" w:type="dxa"/>
          <w:shd w:val="clear" w:color="auto" w:fill="auto"/>
        </w:tcPr>
        <w:sdt>
          <w:sdtPr>
            <w:rPr>
              <w:sz w:val="20"/>
              <w:szCs w:val="20"/>
            </w:rPr>
            <w:alias w:val="Subject"/>
            <w:tag w:val=""/>
            <w:id w:val="1590737753"/>
            <w:dataBinding w:prefixMappings="xmlns:ns0='http://purl.org/dc/elements/1.1/' xmlns:ns1='http://schemas.openxmlformats.org/package/2006/metadata/core-properties' " w:xpath="/ns1:coreProperties[1]/ns0:subject[1]" w:storeItemID="{6C3C8BC8-F283-45AE-878A-BAB7291924A1}"/>
            <w:text/>
          </w:sdtPr>
          <w:sdtContent>
            <w:p w14:paraId="69FE42C0" w14:textId="24F77831" w:rsidR="000156D2" w:rsidRPr="003676F6" w:rsidRDefault="001639D5" w:rsidP="00276B3D">
              <w:pPr>
                <w:pStyle w:val="Pis"/>
                <w:ind w:right="-108"/>
                <w:jc w:val="right"/>
              </w:pPr>
              <w:r>
                <w:rPr>
                  <w:sz w:val="20"/>
                  <w:szCs w:val="20"/>
                </w:rPr>
                <w:t>22051DP3</w:t>
              </w:r>
            </w:p>
          </w:sdtContent>
        </w:sdt>
      </w:tc>
      <w:tc>
        <w:tcPr>
          <w:tcW w:w="10940" w:type="dxa"/>
        </w:tcPr>
        <w:p w14:paraId="5A53A354" w14:textId="1450F151" w:rsidR="000156D2" w:rsidRPr="005517C6" w:rsidRDefault="00000000" w:rsidP="00B860C4">
          <w:pPr>
            <w:pStyle w:val="Pis"/>
            <w:jc w:val="left"/>
            <w:rPr>
              <w:rFonts w:eastAsia="Arial" w:cs="Calibri"/>
              <w:bCs/>
              <w:sz w:val="20"/>
              <w:szCs w:val="20"/>
              <w:lang w:eastAsia="ar-SA"/>
            </w:rPr>
          </w:pPr>
          <w:sdt>
            <w:sdtPr>
              <w:rPr>
                <w:rFonts w:eastAsia="Arial" w:cs="Calibri"/>
                <w:bCs/>
                <w:sz w:val="20"/>
                <w:szCs w:val="20"/>
                <w:lang w:eastAsia="ar-SA"/>
              </w:rPr>
              <w:alias w:val="Title"/>
              <w:tag w:val=""/>
              <w:id w:val="-1302152638"/>
              <w:dataBinding w:prefixMappings="xmlns:ns0='http://purl.org/dc/elements/1.1/' xmlns:ns1='http://schemas.openxmlformats.org/package/2006/metadata/core-properties' " w:xpath="/ns1:coreProperties[1]/ns0:title[1]" w:storeItemID="{6C3C8BC8-F283-45AE-878A-BAB7291924A1}"/>
              <w:text/>
            </w:sdtPr>
            <w:sdtContent>
              <w:r w:rsidR="001639D5">
                <w:rPr>
                  <w:rFonts w:eastAsia="Arial" w:cs="Calibri"/>
                  <w:bCs/>
                  <w:sz w:val="20"/>
                  <w:szCs w:val="20"/>
                  <w:lang w:eastAsia="ar-SA"/>
                </w:rPr>
                <w:t>Mõisavahe tn 21 krundi detailplaneering</w:t>
              </w:r>
            </w:sdtContent>
          </w:sdt>
          <w:r w:rsidR="000156D2">
            <w:rPr>
              <w:rFonts w:eastAsia="Arial" w:cs="Calibri"/>
              <w:bCs/>
              <w:sz w:val="20"/>
              <w:szCs w:val="20"/>
              <w:lang w:eastAsia="ar-SA"/>
            </w:rPr>
            <w:t xml:space="preserve"> </w:t>
          </w:r>
        </w:p>
      </w:tc>
    </w:tr>
  </w:tbl>
  <w:p w14:paraId="04476539" w14:textId="77777777" w:rsidR="000156D2" w:rsidRPr="00C276EF" w:rsidRDefault="000156D2" w:rsidP="006C4331">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DD1F3" w14:textId="7F1F0172" w:rsidR="000156D2" w:rsidRDefault="000156D2" w:rsidP="005508EE">
    <w:pPr>
      <w:spacing w:after="0" w:line="240" w:lineRule="auto"/>
      <w:ind w:left="-992" w:right="424"/>
      <w:jc w:val="right"/>
    </w:pPr>
    <w:r>
      <w:rPr>
        <w:noProof/>
        <w:lang w:eastAsia="et-EE"/>
      </w:rPr>
      <w:drawing>
        <wp:inline distT="0" distB="0" distL="0" distR="0" wp14:anchorId="6761C6A1" wp14:editId="2D0DEDF3">
          <wp:extent cx="2123637" cy="1653070"/>
          <wp:effectExtent l="0" t="0" r="0" b="4445"/>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52423" cy="1675477"/>
                  </a:xfrm>
                  <a:prstGeom prst="rect">
                    <a:avLst/>
                  </a:prstGeom>
                </pic:spPr>
              </pic:pic>
            </a:graphicData>
          </a:graphic>
        </wp:inline>
      </w:drawing>
    </w:r>
    <w:r w:rsidR="00A03540">
      <w:rPr>
        <w:rFonts w:ascii="Times New Roman" w:hAnsi="Times New Roman"/>
        <w:noProof/>
        <w:sz w:val="24"/>
        <w:szCs w:val="24"/>
        <w:lang w:eastAsia="et-EE"/>
      </w:rPr>
      <mc:AlternateContent>
        <mc:Choice Requires="wps">
          <w:drawing>
            <wp:anchor distT="0" distB="0" distL="114300" distR="114300" simplePos="0" relativeHeight="251660288" behindDoc="0" locked="1" layoutInCell="1" allowOverlap="1" wp14:anchorId="0A6E467E" wp14:editId="782A056C">
              <wp:simplePos x="0" y="0"/>
              <wp:positionH relativeFrom="page">
                <wp:posOffset>1270</wp:posOffset>
              </wp:positionH>
              <wp:positionV relativeFrom="page">
                <wp:align>top</wp:align>
              </wp:positionV>
              <wp:extent cx="1065530" cy="11012170"/>
              <wp:effectExtent l="0" t="0" r="1270" b="3683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11012170"/>
                      </a:xfrm>
                      <a:prstGeom prst="rect">
                        <a:avLst/>
                      </a:prstGeom>
                      <a:solidFill>
                        <a:srgbClr val="C7D9BD"/>
                      </a:solidFill>
                      <a:ln w="9525">
                        <a:solidFill>
                          <a:srgbClr val="4A7EBB"/>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1FE62D" id="Rectangle 3" o:spid="_x0000_s1026" style="position:absolute;margin-left:.1pt;margin-top:0;width:83.9pt;height:867.1pt;z-index:25166028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" fillcolor="#c7d9bd" strokecolor="#4a7ebb">
              <v:shadow on="t" opacity="22936f" origin=",.5" offset="0,.63889mm"/>
              <w10:wrap type="square" anchorx="page" anchory="page"/>
              <w10:anchorlock/>
            </v:rect>
          </w:pict>
        </mc:Fallback>
      </mc:AlternateContent>
    </w:r>
  </w:p>
  <w:p w14:paraId="611C03A2" w14:textId="77777777" w:rsidR="000156D2" w:rsidRDefault="000156D2" w:rsidP="004367C6">
    <w:pPr>
      <w:pBdr>
        <w:bottom w:val="single" w:sz="4" w:space="1" w:color="auto"/>
      </w:pBdr>
      <w:tabs>
        <w:tab w:val="left" w:pos="9228"/>
      </w:tabs>
      <w:spacing w:after="0" w:line="240" w:lineRule="auto"/>
      <w:ind w:left="-1701" w:right="-1134"/>
    </w:pPr>
    <w:r>
      <w:tab/>
    </w:r>
  </w:p>
  <w:p w14:paraId="0AC44C13" w14:textId="77777777" w:rsidR="000156D2" w:rsidRPr="00C96BB6" w:rsidRDefault="000156D2" w:rsidP="00B415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049" w:type="dxa"/>
      <w:tblInd w:w="-1134" w:type="dxa"/>
      <w:tblBorders>
        <w:bottom w:val="single" w:sz="4" w:space="0" w:color="auto"/>
      </w:tblBorders>
      <w:tblLayout w:type="fixed"/>
      <w:tblLook w:val="04A0" w:firstRow="1" w:lastRow="0" w:firstColumn="1" w:lastColumn="0" w:noHBand="0" w:noVBand="1"/>
    </w:tblPr>
    <w:tblGrid>
      <w:gridCol w:w="1134"/>
      <w:gridCol w:w="9214"/>
      <w:gridCol w:w="1701"/>
    </w:tblGrid>
    <w:tr w:rsidR="000156D2" w:rsidRPr="003676F6" w14:paraId="25F93C81" w14:textId="77777777" w:rsidTr="005D30A9">
      <w:trPr>
        <w:trHeight w:val="574"/>
      </w:trPr>
      <w:tc>
        <w:tcPr>
          <w:tcW w:w="1134" w:type="dxa"/>
          <w:shd w:val="clear" w:color="auto" w:fill="auto"/>
        </w:tcPr>
        <w:sdt>
          <w:sdtPr>
            <w:rPr>
              <w:sz w:val="20"/>
              <w:szCs w:val="20"/>
            </w:rPr>
            <w:alias w:val="Subject"/>
            <w:tag w:val=""/>
            <w:id w:val="-1902134774"/>
            <w:dataBinding w:prefixMappings="xmlns:ns0='http://purl.org/dc/elements/1.1/' xmlns:ns1='http://schemas.openxmlformats.org/package/2006/metadata/core-properties' " w:xpath="/ns1:coreProperties[1]/ns0:subject[1]" w:storeItemID="{6C3C8BC8-F283-45AE-878A-BAB7291924A1}"/>
            <w:text/>
          </w:sdtPr>
          <w:sdtContent>
            <w:p w14:paraId="2FCAD290" w14:textId="2F3C9191" w:rsidR="000156D2" w:rsidRPr="003676F6" w:rsidRDefault="001639D5" w:rsidP="005D30A9">
              <w:pPr>
                <w:pStyle w:val="Pis"/>
                <w:ind w:left="-96" w:right="-108"/>
                <w:jc w:val="right"/>
              </w:pPr>
              <w:r>
                <w:rPr>
                  <w:sz w:val="20"/>
                  <w:szCs w:val="20"/>
                </w:rPr>
                <w:t>22051DP3</w:t>
              </w:r>
            </w:p>
          </w:sdtContent>
        </w:sdt>
      </w:tc>
      <w:tc>
        <w:tcPr>
          <w:tcW w:w="9214" w:type="dxa"/>
        </w:tcPr>
        <w:p w14:paraId="12FCAA71" w14:textId="535B347C" w:rsidR="000156D2" w:rsidRPr="005517C6" w:rsidRDefault="00000000" w:rsidP="00B860C4">
          <w:pPr>
            <w:pStyle w:val="Pis"/>
            <w:jc w:val="left"/>
            <w:rPr>
              <w:rFonts w:eastAsia="Arial" w:cs="Calibri"/>
              <w:bCs/>
              <w:sz w:val="20"/>
              <w:szCs w:val="20"/>
              <w:lang w:eastAsia="ar-SA"/>
            </w:rPr>
          </w:pPr>
          <w:sdt>
            <w:sdtPr>
              <w:rPr>
                <w:rFonts w:eastAsia="Arial" w:cs="Calibri"/>
                <w:bCs/>
                <w:sz w:val="20"/>
                <w:szCs w:val="20"/>
                <w:lang w:eastAsia="ar-SA"/>
              </w:rPr>
              <w:alias w:val="Title"/>
              <w:tag w:val=""/>
              <w:id w:val="-2082823296"/>
              <w:dataBinding w:prefixMappings="xmlns:ns0='http://purl.org/dc/elements/1.1/' xmlns:ns1='http://schemas.openxmlformats.org/package/2006/metadata/core-properties' " w:xpath="/ns1:coreProperties[1]/ns0:title[1]" w:storeItemID="{6C3C8BC8-F283-45AE-878A-BAB7291924A1}"/>
              <w:text/>
            </w:sdtPr>
            <w:sdtContent>
              <w:r w:rsidR="001639D5">
                <w:rPr>
                  <w:rFonts w:eastAsia="Arial" w:cs="Calibri"/>
                  <w:bCs/>
                  <w:sz w:val="20"/>
                  <w:szCs w:val="20"/>
                  <w:lang w:eastAsia="ar-SA"/>
                </w:rPr>
                <w:t>Mõisavahe tn 21 krundi detailplaneering</w:t>
              </w:r>
            </w:sdtContent>
          </w:sdt>
          <w:r w:rsidR="000156D2">
            <w:rPr>
              <w:rFonts w:eastAsia="Arial" w:cs="Calibri"/>
              <w:bCs/>
              <w:sz w:val="20"/>
              <w:szCs w:val="20"/>
              <w:lang w:eastAsia="ar-SA"/>
            </w:rPr>
            <w:t xml:space="preserve"> </w:t>
          </w:r>
        </w:p>
      </w:tc>
      <w:tc>
        <w:tcPr>
          <w:tcW w:w="1701" w:type="dxa"/>
          <w:shd w:val="clear" w:color="auto" w:fill="auto"/>
        </w:tcPr>
        <w:p w14:paraId="02237983" w14:textId="77777777" w:rsidR="000156D2" w:rsidRPr="003676F6" w:rsidRDefault="000156D2" w:rsidP="003676F6">
          <w:pPr>
            <w:pStyle w:val="Standard"/>
            <w:spacing w:line="240" w:lineRule="auto"/>
            <w:ind w:left="34"/>
            <w:rPr>
              <w:sz w:val="20"/>
              <w:szCs w:val="20"/>
            </w:rPr>
          </w:pPr>
        </w:p>
      </w:tc>
    </w:tr>
  </w:tbl>
  <w:p w14:paraId="6592F742" w14:textId="77777777" w:rsidR="000156D2" w:rsidRPr="00C276EF" w:rsidRDefault="000156D2" w:rsidP="006C4331">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799" w:type="dxa"/>
      <w:tblInd w:w="-1593" w:type="dxa"/>
      <w:tblBorders>
        <w:bottom w:val="single" w:sz="4" w:space="0" w:color="auto"/>
      </w:tblBorders>
      <w:tblLook w:val="04A0" w:firstRow="1" w:lastRow="0" w:firstColumn="1" w:lastColumn="0" w:noHBand="0" w:noVBand="1"/>
    </w:tblPr>
    <w:tblGrid>
      <w:gridCol w:w="10665"/>
      <w:gridCol w:w="1134"/>
    </w:tblGrid>
    <w:tr w:rsidR="000156D2" w:rsidRPr="003676F6" w14:paraId="044EE2EE" w14:textId="77777777" w:rsidTr="005D30A9">
      <w:trPr>
        <w:trHeight w:val="573"/>
      </w:trPr>
      <w:tc>
        <w:tcPr>
          <w:tcW w:w="10665" w:type="dxa"/>
          <w:shd w:val="clear" w:color="auto" w:fill="auto"/>
        </w:tcPr>
        <w:sdt>
          <w:sdtPr>
            <w:rPr>
              <w:rFonts w:eastAsia="Arial" w:cs="Calibri"/>
              <w:bCs/>
              <w:sz w:val="20"/>
              <w:szCs w:val="20"/>
              <w:lang w:eastAsia="ar-SA"/>
            </w:rPr>
            <w:alias w:val="Title"/>
            <w:tag w:val=""/>
            <w:id w:val="-1064022965"/>
            <w:dataBinding w:prefixMappings="xmlns:ns0='http://purl.org/dc/elements/1.1/' xmlns:ns1='http://schemas.openxmlformats.org/package/2006/metadata/core-properties' " w:xpath="/ns1:coreProperties[1]/ns0:title[1]" w:storeItemID="{6C3C8BC8-F283-45AE-878A-BAB7291924A1}"/>
            <w:text/>
          </w:sdtPr>
          <w:sdtContent>
            <w:p w14:paraId="5C69B987" w14:textId="75C805CB" w:rsidR="000156D2" w:rsidRPr="003676F6" w:rsidRDefault="001639D5" w:rsidP="005D41F4">
              <w:pPr>
                <w:pStyle w:val="Pis"/>
                <w:jc w:val="right"/>
              </w:pPr>
              <w:r>
                <w:rPr>
                  <w:rFonts w:eastAsia="Arial" w:cs="Calibri"/>
                  <w:bCs/>
                  <w:sz w:val="20"/>
                  <w:szCs w:val="20"/>
                  <w:lang w:eastAsia="ar-SA"/>
                </w:rPr>
                <w:t>Mõisavahe tn 21 krundi detailplaneering</w:t>
              </w:r>
            </w:p>
          </w:sdtContent>
        </w:sdt>
      </w:tc>
      <w:tc>
        <w:tcPr>
          <w:tcW w:w="1134" w:type="dxa"/>
          <w:shd w:val="clear" w:color="auto" w:fill="auto"/>
        </w:tcPr>
        <w:sdt>
          <w:sdtPr>
            <w:rPr>
              <w:sz w:val="20"/>
              <w:szCs w:val="20"/>
            </w:rPr>
            <w:alias w:val="Subject"/>
            <w:tag w:val=""/>
            <w:id w:val="505414639"/>
            <w:dataBinding w:prefixMappings="xmlns:ns0='http://purl.org/dc/elements/1.1/' xmlns:ns1='http://schemas.openxmlformats.org/package/2006/metadata/core-properties' " w:xpath="/ns1:coreProperties[1]/ns0:subject[1]" w:storeItemID="{6C3C8BC8-F283-45AE-878A-BAB7291924A1}"/>
            <w:text/>
          </w:sdtPr>
          <w:sdtContent>
            <w:p w14:paraId="5EFF5438" w14:textId="13380E2A" w:rsidR="000156D2" w:rsidRPr="003676F6" w:rsidRDefault="001639D5" w:rsidP="005D41F4">
              <w:pPr>
                <w:pStyle w:val="Standard"/>
                <w:tabs>
                  <w:tab w:val="left" w:pos="496"/>
                </w:tabs>
                <w:spacing w:after="0" w:line="240" w:lineRule="auto"/>
                <w:ind w:left="2160" w:hanging="2160"/>
                <w:rPr>
                  <w:sz w:val="20"/>
                  <w:szCs w:val="20"/>
                </w:rPr>
              </w:pPr>
              <w:r>
                <w:rPr>
                  <w:sz w:val="20"/>
                  <w:szCs w:val="20"/>
                </w:rPr>
                <w:t>22051DP3</w:t>
              </w:r>
            </w:p>
          </w:sdtContent>
        </w:sdt>
      </w:tc>
    </w:tr>
  </w:tbl>
  <w:p w14:paraId="61647E3B" w14:textId="77777777" w:rsidR="000156D2" w:rsidRPr="005D41F4" w:rsidRDefault="000156D2" w:rsidP="005D41F4">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F0C3" w14:textId="77777777" w:rsidR="000156D2" w:rsidRDefault="000156D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776" w:type="dxa"/>
      <w:tblInd w:w="-1026" w:type="dxa"/>
      <w:tblBorders>
        <w:bottom w:val="single" w:sz="4" w:space="0" w:color="auto"/>
      </w:tblBorders>
      <w:tblLayout w:type="fixed"/>
      <w:tblLook w:val="04A0" w:firstRow="1" w:lastRow="0" w:firstColumn="1" w:lastColumn="0" w:noHBand="0" w:noVBand="1"/>
    </w:tblPr>
    <w:tblGrid>
      <w:gridCol w:w="1026"/>
      <w:gridCol w:w="10750"/>
    </w:tblGrid>
    <w:tr w:rsidR="000156D2" w:rsidRPr="005517C6" w14:paraId="5EF0AAE9" w14:textId="77777777" w:rsidTr="00B3508D">
      <w:trPr>
        <w:trHeight w:val="574"/>
      </w:trPr>
      <w:tc>
        <w:tcPr>
          <w:tcW w:w="1026" w:type="dxa"/>
          <w:shd w:val="clear" w:color="auto" w:fill="auto"/>
        </w:tcPr>
        <w:p w14:paraId="0BAA9523" w14:textId="77777777" w:rsidR="000156D2" w:rsidRPr="003676F6" w:rsidRDefault="000156D2" w:rsidP="004B4F10">
          <w:pPr>
            <w:pStyle w:val="Pis"/>
            <w:jc w:val="right"/>
          </w:pPr>
          <w:r>
            <w:rPr>
              <w:sz w:val="20"/>
              <w:szCs w:val="20"/>
            </w:rPr>
            <w:t>1831DP3</w:t>
          </w:r>
        </w:p>
      </w:tc>
      <w:tc>
        <w:tcPr>
          <w:tcW w:w="10750" w:type="dxa"/>
        </w:tcPr>
        <w:p w14:paraId="2A28166A" w14:textId="77777777" w:rsidR="000156D2" w:rsidRPr="005517C6" w:rsidRDefault="000156D2" w:rsidP="004B4F10">
          <w:pPr>
            <w:pStyle w:val="Pis"/>
            <w:jc w:val="left"/>
            <w:rPr>
              <w:rFonts w:eastAsia="Arial" w:cs="Calibri"/>
              <w:bCs/>
              <w:sz w:val="20"/>
              <w:szCs w:val="20"/>
              <w:lang w:eastAsia="ar-SA"/>
            </w:rPr>
          </w:pPr>
          <w:r>
            <w:rPr>
              <w:rFonts w:eastAsia="Arial" w:cs="Calibri"/>
              <w:bCs/>
              <w:sz w:val="20"/>
              <w:szCs w:val="20"/>
              <w:lang w:eastAsia="ar-SA"/>
            </w:rPr>
            <w:t xml:space="preserve">Põhja puiestee ning Tüve, Lääne ja Ladva tänavate vahelisele ala detailplaneering </w:t>
          </w:r>
        </w:p>
      </w:tc>
    </w:tr>
  </w:tbl>
  <w:p w14:paraId="51D994A5" w14:textId="77777777" w:rsidR="000156D2" w:rsidRPr="00A82E24" w:rsidRDefault="000156D2" w:rsidP="00A82E24">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08447A6"/>
    <w:lvl w:ilvl="0">
      <w:start w:val="1"/>
      <w:numFmt w:val="decimal"/>
      <w:lvlText w:val="%1."/>
      <w:lvlJc w:val="left"/>
      <w:pPr>
        <w:tabs>
          <w:tab w:val="num" w:pos="0"/>
        </w:tabs>
        <w:ind w:left="720" w:hanging="360"/>
      </w:pPr>
      <w:rPr>
        <w:rFonts w:cs="Times New Roman"/>
      </w:rPr>
    </w:lvl>
    <w:lvl w:ilvl="1">
      <w:start w:val="1"/>
      <w:numFmt w:val="decimal"/>
      <w:pStyle w:val="Pealkiri2"/>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08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7"/>
    <w:multiLevelType w:val="singleLevel"/>
    <w:tmpl w:val="00000007"/>
    <w:name w:val="WW8Num8"/>
    <w:lvl w:ilvl="0">
      <w:start w:val="1"/>
      <w:numFmt w:val="bullet"/>
      <w:lvlText w:val=""/>
      <w:lvlJc w:val="left"/>
      <w:pPr>
        <w:tabs>
          <w:tab w:val="num" w:pos="0"/>
        </w:tabs>
        <w:ind w:left="1080" w:hanging="36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14"/>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E"/>
    <w:multiLevelType w:val="singleLevel"/>
    <w:tmpl w:val="0000000E"/>
    <w:name w:val="WW8Num15"/>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0F"/>
    <w:multiLevelType w:val="singleLevel"/>
    <w:tmpl w:val="0000000F"/>
    <w:name w:val="WW8Num17"/>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18"/>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singleLevel"/>
    <w:tmpl w:val="00000011"/>
    <w:name w:val="WW8Num19"/>
    <w:lvl w:ilvl="0">
      <w:start w:val="1"/>
      <w:numFmt w:val="bullet"/>
      <w:lvlText w:val=""/>
      <w:lvlJc w:val="left"/>
      <w:pPr>
        <w:tabs>
          <w:tab w:val="num" w:pos="0"/>
        </w:tabs>
        <w:ind w:left="1080" w:hanging="360"/>
      </w:pPr>
      <w:rPr>
        <w:rFonts w:ascii="Symbol" w:hAnsi="Symbol"/>
      </w:rPr>
    </w:lvl>
  </w:abstractNum>
  <w:abstractNum w:abstractNumId="17" w15:restartNumberingAfterBreak="0">
    <w:nsid w:val="00000012"/>
    <w:multiLevelType w:val="singleLevel"/>
    <w:tmpl w:val="00000012"/>
    <w:name w:val="WW8Num20"/>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13"/>
    <w:multiLevelType w:val="singleLevel"/>
    <w:tmpl w:val="00000013"/>
    <w:name w:val="WW8Num21"/>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4"/>
    <w:multiLevelType w:val="singleLevel"/>
    <w:tmpl w:val="00000014"/>
    <w:name w:val="WW8Num22"/>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5"/>
    <w:multiLevelType w:val="singleLevel"/>
    <w:tmpl w:val="00000015"/>
    <w:name w:val="WW8Num25"/>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6"/>
    <w:multiLevelType w:val="singleLevel"/>
    <w:tmpl w:val="00000016"/>
    <w:name w:val="WW8Num26"/>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17"/>
    <w:multiLevelType w:val="singleLevel"/>
    <w:tmpl w:val="00000017"/>
    <w:name w:val="WW8Num27"/>
    <w:lvl w:ilvl="0">
      <w:start w:val="1"/>
      <w:numFmt w:val="bullet"/>
      <w:lvlText w:val=""/>
      <w:lvlJc w:val="left"/>
      <w:pPr>
        <w:tabs>
          <w:tab w:val="num" w:pos="0"/>
        </w:tabs>
        <w:ind w:left="1080" w:hanging="360"/>
      </w:pPr>
      <w:rPr>
        <w:rFonts w:ascii="Symbol" w:hAnsi="Symbol"/>
      </w:rPr>
    </w:lvl>
  </w:abstractNum>
  <w:abstractNum w:abstractNumId="23" w15:restartNumberingAfterBreak="0">
    <w:nsid w:val="00000018"/>
    <w:multiLevelType w:val="singleLevel"/>
    <w:tmpl w:val="00000018"/>
    <w:name w:val="WW8Num28"/>
    <w:lvl w:ilvl="0">
      <w:start w:val="1"/>
      <w:numFmt w:val="bullet"/>
      <w:lvlText w:val=""/>
      <w:lvlJc w:val="left"/>
      <w:pPr>
        <w:tabs>
          <w:tab w:val="num" w:pos="0"/>
        </w:tabs>
        <w:ind w:left="720" w:hanging="360"/>
      </w:pPr>
      <w:rPr>
        <w:rFonts w:ascii="Symbol" w:hAnsi="Symbol"/>
      </w:rPr>
    </w:lvl>
  </w:abstractNum>
  <w:abstractNum w:abstractNumId="24" w15:restartNumberingAfterBreak="0">
    <w:nsid w:val="14EF538B"/>
    <w:multiLevelType w:val="hybridMultilevel"/>
    <w:tmpl w:val="70E2FFA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5" w15:restartNumberingAfterBreak="0">
    <w:nsid w:val="5B3951B9"/>
    <w:multiLevelType w:val="hybridMultilevel"/>
    <w:tmpl w:val="F35A432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6" w15:restartNumberingAfterBreak="0">
    <w:nsid w:val="66C4420F"/>
    <w:multiLevelType w:val="multilevel"/>
    <w:tmpl w:val="DF8232B6"/>
    <w:lvl w:ilvl="0">
      <w:start w:val="1"/>
      <w:numFmt w:val="decimal"/>
      <w:pStyle w:val="Pealkiri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Pealkiri3"/>
      <w:isLgl/>
      <w:lvlText w:val="%1.%2.%3."/>
      <w:lvlJc w:val="left"/>
      <w:pPr>
        <w:ind w:left="1080" w:hanging="720"/>
      </w:pPr>
      <w:rPr>
        <w:rFonts w:hint="default"/>
      </w:rPr>
    </w:lvl>
    <w:lvl w:ilvl="3">
      <w:start w:val="1"/>
      <w:numFmt w:val="decimal"/>
      <w:pStyle w:val="Pealkiri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C3C0186"/>
    <w:multiLevelType w:val="hybridMultilevel"/>
    <w:tmpl w:val="1BAAD3A2"/>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927380074">
    <w:abstractNumId w:val="26"/>
  </w:num>
  <w:num w:numId="2" w16cid:durableId="1477070502">
    <w:abstractNumId w:val="0"/>
  </w:num>
  <w:num w:numId="3" w16cid:durableId="726026341">
    <w:abstractNumId w:val="24"/>
  </w:num>
  <w:num w:numId="4" w16cid:durableId="621304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8486016">
    <w:abstractNumId w:val="27"/>
  </w:num>
  <w:num w:numId="6" w16cid:durableId="311953240">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4F"/>
    <w:rsid w:val="00001794"/>
    <w:rsid w:val="000027EB"/>
    <w:rsid w:val="00004851"/>
    <w:rsid w:val="00004FB8"/>
    <w:rsid w:val="0000678E"/>
    <w:rsid w:val="000070FC"/>
    <w:rsid w:val="00011315"/>
    <w:rsid w:val="00014A0F"/>
    <w:rsid w:val="000156D2"/>
    <w:rsid w:val="00021278"/>
    <w:rsid w:val="00022C4D"/>
    <w:rsid w:val="0002439C"/>
    <w:rsid w:val="0002693E"/>
    <w:rsid w:val="0002726D"/>
    <w:rsid w:val="000315A3"/>
    <w:rsid w:val="00031F23"/>
    <w:rsid w:val="0003326A"/>
    <w:rsid w:val="00040E83"/>
    <w:rsid w:val="0004126E"/>
    <w:rsid w:val="00041525"/>
    <w:rsid w:val="000419F3"/>
    <w:rsid w:val="00042F7E"/>
    <w:rsid w:val="00043432"/>
    <w:rsid w:val="00044C6B"/>
    <w:rsid w:val="00050B9C"/>
    <w:rsid w:val="0005577D"/>
    <w:rsid w:val="000568E4"/>
    <w:rsid w:val="000569B5"/>
    <w:rsid w:val="00056E2C"/>
    <w:rsid w:val="000608C7"/>
    <w:rsid w:val="000647A4"/>
    <w:rsid w:val="000655EB"/>
    <w:rsid w:val="00067242"/>
    <w:rsid w:val="00067A2E"/>
    <w:rsid w:val="0007094D"/>
    <w:rsid w:val="00070ABF"/>
    <w:rsid w:val="000722FB"/>
    <w:rsid w:val="00075A86"/>
    <w:rsid w:val="000766CA"/>
    <w:rsid w:val="000808D9"/>
    <w:rsid w:val="00081A45"/>
    <w:rsid w:val="00084784"/>
    <w:rsid w:val="000855CE"/>
    <w:rsid w:val="00085680"/>
    <w:rsid w:val="0008649D"/>
    <w:rsid w:val="00086BB3"/>
    <w:rsid w:val="000877F1"/>
    <w:rsid w:val="00087DAE"/>
    <w:rsid w:val="000922C3"/>
    <w:rsid w:val="00092BBF"/>
    <w:rsid w:val="000948B6"/>
    <w:rsid w:val="000951C6"/>
    <w:rsid w:val="00095AF4"/>
    <w:rsid w:val="00095DCA"/>
    <w:rsid w:val="000963E7"/>
    <w:rsid w:val="00097284"/>
    <w:rsid w:val="000A17AA"/>
    <w:rsid w:val="000B0A8C"/>
    <w:rsid w:val="000B182B"/>
    <w:rsid w:val="000B2097"/>
    <w:rsid w:val="000B29DE"/>
    <w:rsid w:val="000B3CC5"/>
    <w:rsid w:val="000B42E8"/>
    <w:rsid w:val="000B5615"/>
    <w:rsid w:val="000B7156"/>
    <w:rsid w:val="000B7891"/>
    <w:rsid w:val="000C1D2F"/>
    <w:rsid w:val="000C226C"/>
    <w:rsid w:val="000C6D2A"/>
    <w:rsid w:val="000C753B"/>
    <w:rsid w:val="000D2E24"/>
    <w:rsid w:val="000D527A"/>
    <w:rsid w:val="000D58E4"/>
    <w:rsid w:val="000D6990"/>
    <w:rsid w:val="000D76C0"/>
    <w:rsid w:val="000D7A79"/>
    <w:rsid w:val="000E0506"/>
    <w:rsid w:val="000E193F"/>
    <w:rsid w:val="000E2054"/>
    <w:rsid w:val="000E25B9"/>
    <w:rsid w:val="000E4BB2"/>
    <w:rsid w:val="000E5710"/>
    <w:rsid w:val="000E78AB"/>
    <w:rsid w:val="000F19C8"/>
    <w:rsid w:val="000F1E12"/>
    <w:rsid w:val="000F5255"/>
    <w:rsid w:val="000F5F93"/>
    <w:rsid w:val="001004ED"/>
    <w:rsid w:val="0010552F"/>
    <w:rsid w:val="0011288B"/>
    <w:rsid w:val="0011288C"/>
    <w:rsid w:val="00113DCE"/>
    <w:rsid w:val="00114DC3"/>
    <w:rsid w:val="001174BB"/>
    <w:rsid w:val="00117AB8"/>
    <w:rsid w:val="00121BD8"/>
    <w:rsid w:val="00121F76"/>
    <w:rsid w:val="0012259C"/>
    <w:rsid w:val="00122C04"/>
    <w:rsid w:val="00123EF8"/>
    <w:rsid w:val="00125B27"/>
    <w:rsid w:val="001268D5"/>
    <w:rsid w:val="00133D54"/>
    <w:rsid w:val="0014101D"/>
    <w:rsid w:val="00146CEE"/>
    <w:rsid w:val="001471E1"/>
    <w:rsid w:val="001535A5"/>
    <w:rsid w:val="001551AE"/>
    <w:rsid w:val="00156892"/>
    <w:rsid w:val="00157BE5"/>
    <w:rsid w:val="001609B9"/>
    <w:rsid w:val="0016197C"/>
    <w:rsid w:val="001639D5"/>
    <w:rsid w:val="001644F7"/>
    <w:rsid w:val="001647AE"/>
    <w:rsid w:val="00170CB1"/>
    <w:rsid w:val="00174441"/>
    <w:rsid w:val="00176B0D"/>
    <w:rsid w:val="001776C6"/>
    <w:rsid w:val="00180842"/>
    <w:rsid w:val="0018254D"/>
    <w:rsid w:val="00183A46"/>
    <w:rsid w:val="001854E1"/>
    <w:rsid w:val="001872C3"/>
    <w:rsid w:val="00190038"/>
    <w:rsid w:val="00191E7E"/>
    <w:rsid w:val="00192A90"/>
    <w:rsid w:val="00192C00"/>
    <w:rsid w:val="001953A1"/>
    <w:rsid w:val="001A04EC"/>
    <w:rsid w:val="001A0C70"/>
    <w:rsid w:val="001A23C1"/>
    <w:rsid w:val="001A4288"/>
    <w:rsid w:val="001A56A8"/>
    <w:rsid w:val="001A5EA5"/>
    <w:rsid w:val="001B0EE4"/>
    <w:rsid w:val="001B14E4"/>
    <w:rsid w:val="001B1DB5"/>
    <w:rsid w:val="001B2F13"/>
    <w:rsid w:val="001B2F58"/>
    <w:rsid w:val="001B4072"/>
    <w:rsid w:val="001B61BA"/>
    <w:rsid w:val="001B64E3"/>
    <w:rsid w:val="001C1999"/>
    <w:rsid w:val="001C1C0A"/>
    <w:rsid w:val="001C2F08"/>
    <w:rsid w:val="001C3359"/>
    <w:rsid w:val="001C4F78"/>
    <w:rsid w:val="001C581A"/>
    <w:rsid w:val="001C6123"/>
    <w:rsid w:val="001D0CBD"/>
    <w:rsid w:val="001D0CD8"/>
    <w:rsid w:val="001D1534"/>
    <w:rsid w:val="001D25AF"/>
    <w:rsid w:val="001D3596"/>
    <w:rsid w:val="001D6048"/>
    <w:rsid w:val="001D6A3E"/>
    <w:rsid w:val="001E1DDF"/>
    <w:rsid w:val="001E3A5E"/>
    <w:rsid w:val="001F21AB"/>
    <w:rsid w:val="001F3A62"/>
    <w:rsid w:val="00200619"/>
    <w:rsid w:val="002017DA"/>
    <w:rsid w:val="002035E3"/>
    <w:rsid w:val="00203B63"/>
    <w:rsid w:val="002043A8"/>
    <w:rsid w:val="00206AF3"/>
    <w:rsid w:val="00210715"/>
    <w:rsid w:val="002109CA"/>
    <w:rsid w:val="00211946"/>
    <w:rsid w:val="0021335E"/>
    <w:rsid w:val="00214C83"/>
    <w:rsid w:val="00214EAD"/>
    <w:rsid w:val="00216F61"/>
    <w:rsid w:val="00217088"/>
    <w:rsid w:val="00223B50"/>
    <w:rsid w:val="002243B9"/>
    <w:rsid w:val="00224D8B"/>
    <w:rsid w:val="002272B6"/>
    <w:rsid w:val="002312D9"/>
    <w:rsid w:val="00233636"/>
    <w:rsid w:val="00236EBE"/>
    <w:rsid w:val="00240692"/>
    <w:rsid w:val="00241810"/>
    <w:rsid w:val="0024249A"/>
    <w:rsid w:val="00243EE2"/>
    <w:rsid w:val="00250D3D"/>
    <w:rsid w:val="00250FCE"/>
    <w:rsid w:val="00251AA8"/>
    <w:rsid w:val="00251EDF"/>
    <w:rsid w:val="0025268D"/>
    <w:rsid w:val="002555F7"/>
    <w:rsid w:val="002565E5"/>
    <w:rsid w:val="00261CBA"/>
    <w:rsid w:val="0027134A"/>
    <w:rsid w:val="00271D33"/>
    <w:rsid w:val="00275A8D"/>
    <w:rsid w:val="00276A8D"/>
    <w:rsid w:val="00276B3D"/>
    <w:rsid w:val="00277CCB"/>
    <w:rsid w:val="00277E4E"/>
    <w:rsid w:val="00281873"/>
    <w:rsid w:val="00281CFF"/>
    <w:rsid w:val="00286B6D"/>
    <w:rsid w:val="00287B8A"/>
    <w:rsid w:val="00290B9E"/>
    <w:rsid w:val="00291C5D"/>
    <w:rsid w:val="002921E1"/>
    <w:rsid w:val="00293A56"/>
    <w:rsid w:val="002949B5"/>
    <w:rsid w:val="00296FCC"/>
    <w:rsid w:val="002A05BF"/>
    <w:rsid w:val="002A10FC"/>
    <w:rsid w:val="002A32E9"/>
    <w:rsid w:val="002A3486"/>
    <w:rsid w:val="002A3E97"/>
    <w:rsid w:val="002A430E"/>
    <w:rsid w:val="002A614C"/>
    <w:rsid w:val="002B09B4"/>
    <w:rsid w:val="002B2089"/>
    <w:rsid w:val="002B27DE"/>
    <w:rsid w:val="002C23E7"/>
    <w:rsid w:val="002C5FD8"/>
    <w:rsid w:val="002C7644"/>
    <w:rsid w:val="002D0380"/>
    <w:rsid w:val="002D2614"/>
    <w:rsid w:val="002D6D45"/>
    <w:rsid w:val="002D7287"/>
    <w:rsid w:val="002D7A15"/>
    <w:rsid w:val="002D7CDC"/>
    <w:rsid w:val="002E26C1"/>
    <w:rsid w:val="002F0997"/>
    <w:rsid w:val="002F0A7B"/>
    <w:rsid w:val="002F310D"/>
    <w:rsid w:val="002F3A15"/>
    <w:rsid w:val="002F7796"/>
    <w:rsid w:val="0030026F"/>
    <w:rsid w:val="003007E1"/>
    <w:rsid w:val="0030115E"/>
    <w:rsid w:val="0030161F"/>
    <w:rsid w:val="00304DC4"/>
    <w:rsid w:val="00306CDD"/>
    <w:rsid w:val="00306EE7"/>
    <w:rsid w:val="00312537"/>
    <w:rsid w:val="0031365F"/>
    <w:rsid w:val="003136C6"/>
    <w:rsid w:val="0031687A"/>
    <w:rsid w:val="0032218C"/>
    <w:rsid w:val="00322F3A"/>
    <w:rsid w:val="003235FE"/>
    <w:rsid w:val="00325922"/>
    <w:rsid w:val="00327156"/>
    <w:rsid w:val="00335379"/>
    <w:rsid w:val="00335AED"/>
    <w:rsid w:val="00337760"/>
    <w:rsid w:val="00337B09"/>
    <w:rsid w:val="00342BBE"/>
    <w:rsid w:val="003442F6"/>
    <w:rsid w:val="003454A4"/>
    <w:rsid w:val="00351BE8"/>
    <w:rsid w:val="0035348F"/>
    <w:rsid w:val="003538AE"/>
    <w:rsid w:val="00357BE9"/>
    <w:rsid w:val="00360FA9"/>
    <w:rsid w:val="00362640"/>
    <w:rsid w:val="003674FD"/>
    <w:rsid w:val="003676F6"/>
    <w:rsid w:val="0037049C"/>
    <w:rsid w:val="00373CE6"/>
    <w:rsid w:val="003741FE"/>
    <w:rsid w:val="003763D1"/>
    <w:rsid w:val="00381958"/>
    <w:rsid w:val="00381D9A"/>
    <w:rsid w:val="00383424"/>
    <w:rsid w:val="003841E3"/>
    <w:rsid w:val="00385740"/>
    <w:rsid w:val="00390748"/>
    <w:rsid w:val="00393389"/>
    <w:rsid w:val="003A03AA"/>
    <w:rsid w:val="003A46AE"/>
    <w:rsid w:val="003B0828"/>
    <w:rsid w:val="003B1A5D"/>
    <w:rsid w:val="003B363D"/>
    <w:rsid w:val="003B5E08"/>
    <w:rsid w:val="003B6187"/>
    <w:rsid w:val="003B6490"/>
    <w:rsid w:val="003B68FB"/>
    <w:rsid w:val="003B776B"/>
    <w:rsid w:val="003B7AA8"/>
    <w:rsid w:val="003C0434"/>
    <w:rsid w:val="003C0C22"/>
    <w:rsid w:val="003C0F54"/>
    <w:rsid w:val="003C1266"/>
    <w:rsid w:val="003C12C1"/>
    <w:rsid w:val="003C3F0A"/>
    <w:rsid w:val="003C4596"/>
    <w:rsid w:val="003C52CF"/>
    <w:rsid w:val="003C5CA1"/>
    <w:rsid w:val="003C5E48"/>
    <w:rsid w:val="003C669D"/>
    <w:rsid w:val="003D03FA"/>
    <w:rsid w:val="003D1262"/>
    <w:rsid w:val="003D1660"/>
    <w:rsid w:val="003D6535"/>
    <w:rsid w:val="003D6DD4"/>
    <w:rsid w:val="003D71A1"/>
    <w:rsid w:val="003D7D9B"/>
    <w:rsid w:val="003E0A84"/>
    <w:rsid w:val="003E31E2"/>
    <w:rsid w:val="003E4F02"/>
    <w:rsid w:val="003E7843"/>
    <w:rsid w:val="003E7E30"/>
    <w:rsid w:val="003F0C4A"/>
    <w:rsid w:val="003F27D7"/>
    <w:rsid w:val="003F475A"/>
    <w:rsid w:val="003F507E"/>
    <w:rsid w:val="003F5B8C"/>
    <w:rsid w:val="003F7F9C"/>
    <w:rsid w:val="00411644"/>
    <w:rsid w:val="00412954"/>
    <w:rsid w:val="00412C2A"/>
    <w:rsid w:val="00412F85"/>
    <w:rsid w:val="00415D1E"/>
    <w:rsid w:val="00420CD4"/>
    <w:rsid w:val="0042687E"/>
    <w:rsid w:val="004275A6"/>
    <w:rsid w:val="00431813"/>
    <w:rsid w:val="00433A44"/>
    <w:rsid w:val="004367C6"/>
    <w:rsid w:val="0044204C"/>
    <w:rsid w:val="00442CDB"/>
    <w:rsid w:val="00444316"/>
    <w:rsid w:val="00444A2D"/>
    <w:rsid w:val="00445EDE"/>
    <w:rsid w:val="004461B4"/>
    <w:rsid w:val="00447DE4"/>
    <w:rsid w:val="00447FE7"/>
    <w:rsid w:val="0045130F"/>
    <w:rsid w:val="004516CE"/>
    <w:rsid w:val="00451E85"/>
    <w:rsid w:val="00451F8A"/>
    <w:rsid w:val="00453359"/>
    <w:rsid w:val="004543CD"/>
    <w:rsid w:val="0045485D"/>
    <w:rsid w:val="00454FA7"/>
    <w:rsid w:val="0046621E"/>
    <w:rsid w:val="00466654"/>
    <w:rsid w:val="00467622"/>
    <w:rsid w:val="00471781"/>
    <w:rsid w:val="00473247"/>
    <w:rsid w:val="004746B1"/>
    <w:rsid w:val="00474B47"/>
    <w:rsid w:val="004802A8"/>
    <w:rsid w:val="004839D1"/>
    <w:rsid w:val="00486B96"/>
    <w:rsid w:val="0048763A"/>
    <w:rsid w:val="00492BE5"/>
    <w:rsid w:val="00492D80"/>
    <w:rsid w:val="004952E0"/>
    <w:rsid w:val="00496BBC"/>
    <w:rsid w:val="004A07EF"/>
    <w:rsid w:val="004A08EA"/>
    <w:rsid w:val="004A1ED6"/>
    <w:rsid w:val="004A4992"/>
    <w:rsid w:val="004A4EAA"/>
    <w:rsid w:val="004A50C5"/>
    <w:rsid w:val="004A765A"/>
    <w:rsid w:val="004B0664"/>
    <w:rsid w:val="004B4F10"/>
    <w:rsid w:val="004B6114"/>
    <w:rsid w:val="004B6DC3"/>
    <w:rsid w:val="004B7762"/>
    <w:rsid w:val="004B78D1"/>
    <w:rsid w:val="004C1A1A"/>
    <w:rsid w:val="004C506B"/>
    <w:rsid w:val="004C6726"/>
    <w:rsid w:val="004C70E0"/>
    <w:rsid w:val="004D1DE9"/>
    <w:rsid w:val="004D4C52"/>
    <w:rsid w:val="004D51CB"/>
    <w:rsid w:val="004D6749"/>
    <w:rsid w:val="004D6E92"/>
    <w:rsid w:val="004E1055"/>
    <w:rsid w:val="004E19AC"/>
    <w:rsid w:val="004E3D11"/>
    <w:rsid w:val="004E536C"/>
    <w:rsid w:val="004F0120"/>
    <w:rsid w:val="004F2F0A"/>
    <w:rsid w:val="004F4633"/>
    <w:rsid w:val="004F6381"/>
    <w:rsid w:val="004F70C4"/>
    <w:rsid w:val="00500778"/>
    <w:rsid w:val="00501CEC"/>
    <w:rsid w:val="0050305D"/>
    <w:rsid w:val="005070C3"/>
    <w:rsid w:val="00507FC2"/>
    <w:rsid w:val="00511969"/>
    <w:rsid w:val="005126F0"/>
    <w:rsid w:val="005127D7"/>
    <w:rsid w:val="005129F4"/>
    <w:rsid w:val="005147CB"/>
    <w:rsid w:val="00514E9E"/>
    <w:rsid w:val="0051526E"/>
    <w:rsid w:val="005161A7"/>
    <w:rsid w:val="00516237"/>
    <w:rsid w:val="00516282"/>
    <w:rsid w:val="0051688D"/>
    <w:rsid w:val="00516D61"/>
    <w:rsid w:val="00516EB9"/>
    <w:rsid w:val="005178DB"/>
    <w:rsid w:val="00523508"/>
    <w:rsid w:val="00523848"/>
    <w:rsid w:val="00525600"/>
    <w:rsid w:val="00526C76"/>
    <w:rsid w:val="00526C95"/>
    <w:rsid w:val="0052725A"/>
    <w:rsid w:val="00530118"/>
    <w:rsid w:val="0053062B"/>
    <w:rsid w:val="005309FF"/>
    <w:rsid w:val="00530F5B"/>
    <w:rsid w:val="00531062"/>
    <w:rsid w:val="0053116C"/>
    <w:rsid w:val="00531ADE"/>
    <w:rsid w:val="005333F4"/>
    <w:rsid w:val="00540929"/>
    <w:rsid w:val="00544BAE"/>
    <w:rsid w:val="00544C39"/>
    <w:rsid w:val="005508EE"/>
    <w:rsid w:val="005517C6"/>
    <w:rsid w:val="00553B01"/>
    <w:rsid w:val="00554BAD"/>
    <w:rsid w:val="00557DB0"/>
    <w:rsid w:val="005703C3"/>
    <w:rsid w:val="005726E0"/>
    <w:rsid w:val="00573E71"/>
    <w:rsid w:val="005748E5"/>
    <w:rsid w:val="00575205"/>
    <w:rsid w:val="00577DBF"/>
    <w:rsid w:val="00584E82"/>
    <w:rsid w:val="005866C6"/>
    <w:rsid w:val="005902B0"/>
    <w:rsid w:val="005930DC"/>
    <w:rsid w:val="0059635A"/>
    <w:rsid w:val="00596E48"/>
    <w:rsid w:val="005A1345"/>
    <w:rsid w:val="005A34CB"/>
    <w:rsid w:val="005A40E9"/>
    <w:rsid w:val="005A7EA1"/>
    <w:rsid w:val="005B05A2"/>
    <w:rsid w:val="005B19C8"/>
    <w:rsid w:val="005B1F9D"/>
    <w:rsid w:val="005B3275"/>
    <w:rsid w:val="005B5795"/>
    <w:rsid w:val="005B707C"/>
    <w:rsid w:val="005C0878"/>
    <w:rsid w:val="005C0F0E"/>
    <w:rsid w:val="005C1496"/>
    <w:rsid w:val="005C1517"/>
    <w:rsid w:val="005C5827"/>
    <w:rsid w:val="005C6019"/>
    <w:rsid w:val="005C614D"/>
    <w:rsid w:val="005D0269"/>
    <w:rsid w:val="005D1580"/>
    <w:rsid w:val="005D1BBA"/>
    <w:rsid w:val="005D30A9"/>
    <w:rsid w:val="005D3E46"/>
    <w:rsid w:val="005D41F4"/>
    <w:rsid w:val="005D5A87"/>
    <w:rsid w:val="005D6DA4"/>
    <w:rsid w:val="005E127E"/>
    <w:rsid w:val="005E29FB"/>
    <w:rsid w:val="005E3C62"/>
    <w:rsid w:val="005E6257"/>
    <w:rsid w:val="005E63D3"/>
    <w:rsid w:val="005E6682"/>
    <w:rsid w:val="005E7ACC"/>
    <w:rsid w:val="005F059B"/>
    <w:rsid w:val="005F077F"/>
    <w:rsid w:val="005F0AB3"/>
    <w:rsid w:val="005F19C1"/>
    <w:rsid w:val="005F48FD"/>
    <w:rsid w:val="005F5802"/>
    <w:rsid w:val="005F703D"/>
    <w:rsid w:val="00600478"/>
    <w:rsid w:val="00602885"/>
    <w:rsid w:val="0060681B"/>
    <w:rsid w:val="00606EB1"/>
    <w:rsid w:val="00607CEA"/>
    <w:rsid w:val="00611343"/>
    <w:rsid w:val="00620661"/>
    <w:rsid w:val="00623D40"/>
    <w:rsid w:val="006250A9"/>
    <w:rsid w:val="00625A60"/>
    <w:rsid w:val="006263B4"/>
    <w:rsid w:val="00626DE0"/>
    <w:rsid w:val="0063049A"/>
    <w:rsid w:val="00630DB2"/>
    <w:rsid w:val="006314EF"/>
    <w:rsid w:val="00632048"/>
    <w:rsid w:val="00633650"/>
    <w:rsid w:val="00634F9A"/>
    <w:rsid w:val="00636201"/>
    <w:rsid w:val="006373B9"/>
    <w:rsid w:val="00637759"/>
    <w:rsid w:val="00640FF9"/>
    <w:rsid w:val="0064316D"/>
    <w:rsid w:val="00643AED"/>
    <w:rsid w:val="00644DF6"/>
    <w:rsid w:val="006459BD"/>
    <w:rsid w:val="006469BA"/>
    <w:rsid w:val="00646D20"/>
    <w:rsid w:val="00647272"/>
    <w:rsid w:val="00647B60"/>
    <w:rsid w:val="0065014E"/>
    <w:rsid w:val="00650E84"/>
    <w:rsid w:val="00652669"/>
    <w:rsid w:val="0065407B"/>
    <w:rsid w:val="006553EB"/>
    <w:rsid w:val="00660C08"/>
    <w:rsid w:val="006611BC"/>
    <w:rsid w:val="00662387"/>
    <w:rsid w:val="00663C72"/>
    <w:rsid w:val="0066569C"/>
    <w:rsid w:val="00665BBC"/>
    <w:rsid w:val="0066629E"/>
    <w:rsid w:val="00670C50"/>
    <w:rsid w:val="006715BF"/>
    <w:rsid w:val="00674021"/>
    <w:rsid w:val="0067775E"/>
    <w:rsid w:val="00681502"/>
    <w:rsid w:val="006826F9"/>
    <w:rsid w:val="00684EB0"/>
    <w:rsid w:val="00685ADD"/>
    <w:rsid w:val="00686426"/>
    <w:rsid w:val="006866E7"/>
    <w:rsid w:val="006927D7"/>
    <w:rsid w:val="0069470D"/>
    <w:rsid w:val="00694C77"/>
    <w:rsid w:val="00694D0F"/>
    <w:rsid w:val="00694F78"/>
    <w:rsid w:val="0069632E"/>
    <w:rsid w:val="006A2F43"/>
    <w:rsid w:val="006A321F"/>
    <w:rsid w:val="006A3DC3"/>
    <w:rsid w:val="006A4D23"/>
    <w:rsid w:val="006B21DA"/>
    <w:rsid w:val="006B3E97"/>
    <w:rsid w:val="006B68A1"/>
    <w:rsid w:val="006C1BDD"/>
    <w:rsid w:val="006C4331"/>
    <w:rsid w:val="006C5B7C"/>
    <w:rsid w:val="006C7976"/>
    <w:rsid w:val="006C7FEE"/>
    <w:rsid w:val="006D18AC"/>
    <w:rsid w:val="006D2D9E"/>
    <w:rsid w:val="006D3146"/>
    <w:rsid w:val="006D4D56"/>
    <w:rsid w:val="006D64AC"/>
    <w:rsid w:val="006D6FCE"/>
    <w:rsid w:val="006E2D0D"/>
    <w:rsid w:val="006E40A0"/>
    <w:rsid w:val="006E61EC"/>
    <w:rsid w:val="006E6C14"/>
    <w:rsid w:val="006E6F95"/>
    <w:rsid w:val="006F143A"/>
    <w:rsid w:val="006F1EB2"/>
    <w:rsid w:val="006F1F06"/>
    <w:rsid w:val="006F2205"/>
    <w:rsid w:val="006F48F7"/>
    <w:rsid w:val="006F5695"/>
    <w:rsid w:val="00700868"/>
    <w:rsid w:val="00700B6B"/>
    <w:rsid w:val="007013FF"/>
    <w:rsid w:val="00710851"/>
    <w:rsid w:val="0071387D"/>
    <w:rsid w:val="00716510"/>
    <w:rsid w:val="007174BD"/>
    <w:rsid w:val="00720AD0"/>
    <w:rsid w:val="00721383"/>
    <w:rsid w:val="00721B4F"/>
    <w:rsid w:val="00721E7E"/>
    <w:rsid w:val="0072200E"/>
    <w:rsid w:val="0072352C"/>
    <w:rsid w:val="0072400E"/>
    <w:rsid w:val="00724518"/>
    <w:rsid w:val="007256E5"/>
    <w:rsid w:val="0072606C"/>
    <w:rsid w:val="00727478"/>
    <w:rsid w:val="007305C4"/>
    <w:rsid w:val="00731103"/>
    <w:rsid w:val="0073298B"/>
    <w:rsid w:val="007369D1"/>
    <w:rsid w:val="00740CC8"/>
    <w:rsid w:val="0074158E"/>
    <w:rsid w:val="00741815"/>
    <w:rsid w:val="007418C3"/>
    <w:rsid w:val="007433A2"/>
    <w:rsid w:val="00745129"/>
    <w:rsid w:val="007455B9"/>
    <w:rsid w:val="00747441"/>
    <w:rsid w:val="00747F96"/>
    <w:rsid w:val="007516E1"/>
    <w:rsid w:val="00754BD8"/>
    <w:rsid w:val="00755BB0"/>
    <w:rsid w:val="00757652"/>
    <w:rsid w:val="00764D93"/>
    <w:rsid w:val="007654F8"/>
    <w:rsid w:val="007657C7"/>
    <w:rsid w:val="0076590F"/>
    <w:rsid w:val="007673AD"/>
    <w:rsid w:val="00771095"/>
    <w:rsid w:val="00771134"/>
    <w:rsid w:val="007711DE"/>
    <w:rsid w:val="007717DA"/>
    <w:rsid w:val="0077387D"/>
    <w:rsid w:val="00774767"/>
    <w:rsid w:val="00774F72"/>
    <w:rsid w:val="007750C3"/>
    <w:rsid w:val="00780905"/>
    <w:rsid w:val="00782D28"/>
    <w:rsid w:val="00785EDD"/>
    <w:rsid w:val="00785FB6"/>
    <w:rsid w:val="00786DEE"/>
    <w:rsid w:val="00786F44"/>
    <w:rsid w:val="00786F4B"/>
    <w:rsid w:val="007930E8"/>
    <w:rsid w:val="00794CBD"/>
    <w:rsid w:val="007972F4"/>
    <w:rsid w:val="0079743D"/>
    <w:rsid w:val="00797EB7"/>
    <w:rsid w:val="007A0F18"/>
    <w:rsid w:val="007A31EE"/>
    <w:rsid w:val="007A5D78"/>
    <w:rsid w:val="007A6CF6"/>
    <w:rsid w:val="007B01EE"/>
    <w:rsid w:val="007B0A39"/>
    <w:rsid w:val="007B1122"/>
    <w:rsid w:val="007B1AB5"/>
    <w:rsid w:val="007B309D"/>
    <w:rsid w:val="007B4BF6"/>
    <w:rsid w:val="007B4EC8"/>
    <w:rsid w:val="007B5F3F"/>
    <w:rsid w:val="007C1B79"/>
    <w:rsid w:val="007C20F8"/>
    <w:rsid w:val="007C3C7D"/>
    <w:rsid w:val="007C6EAD"/>
    <w:rsid w:val="007C7238"/>
    <w:rsid w:val="007D21BB"/>
    <w:rsid w:val="007D56F9"/>
    <w:rsid w:val="007D5A09"/>
    <w:rsid w:val="007D7825"/>
    <w:rsid w:val="007E2AA6"/>
    <w:rsid w:val="007E35EE"/>
    <w:rsid w:val="007E3B5F"/>
    <w:rsid w:val="007E4216"/>
    <w:rsid w:val="007E453D"/>
    <w:rsid w:val="007E6228"/>
    <w:rsid w:val="007E6E2D"/>
    <w:rsid w:val="007E76A2"/>
    <w:rsid w:val="007F16A3"/>
    <w:rsid w:val="007F19EA"/>
    <w:rsid w:val="007F21DB"/>
    <w:rsid w:val="007F5364"/>
    <w:rsid w:val="007F561E"/>
    <w:rsid w:val="007F76C2"/>
    <w:rsid w:val="00800616"/>
    <w:rsid w:val="00800D00"/>
    <w:rsid w:val="00802117"/>
    <w:rsid w:val="00802803"/>
    <w:rsid w:val="00803CC3"/>
    <w:rsid w:val="00803D96"/>
    <w:rsid w:val="008053B8"/>
    <w:rsid w:val="00806EE8"/>
    <w:rsid w:val="0080777E"/>
    <w:rsid w:val="00810CD6"/>
    <w:rsid w:val="00812282"/>
    <w:rsid w:val="00813A81"/>
    <w:rsid w:val="00814318"/>
    <w:rsid w:val="008150D8"/>
    <w:rsid w:val="008204E9"/>
    <w:rsid w:val="00821088"/>
    <w:rsid w:val="008218E9"/>
    <w:rsid w:val="00821BFB"/>
    <w:rsid w:val="008228F6"/>
    <w:rsid w:val="008243C5"/>
    <w:rsid w:val="008247BB"/>
    <w:rsid w:val="008248FA"/>
    <w:rsid w:val="00827F30"/>
    <w:rsid w:val="00831C8A"/>
    <w:rsid w:val="0083252B"/>
    <w:rsid w:val="008352A9"/>
    <w:rsid w:val="00835622"/>
    <w:rsid w:val="008362BA"/>
    <w:rsid w:val="008378A4"/>
    <w:rsid w:val="0084589D"/>
    <w:rsid w:val="00846264"/>
    <w:rsid w:val="00847165"/>
    <w:rsid w:val="00850F7C"/>
    <w:rsid w:val="008517D3"/>
    <w:rsid w:val="00851E6B"/>
    <w:rsid w:val="008524B4"/>
    <w:rsid w:val="00852F8A"/>
    <w:rsid w:val="0085323C"/>
    <w:rsid w:val="00853AE5"/>
    <w:rsid w:val="0085534F"/>
    <w:rsid w:val="008565E7"/>
    <w:rsid w:val="0086159F"/>
    <w:rsid w:val="00862242"/>
    <w:rsid w:val="00862625"/>
    <w:rsid w:val="00863C0D"/>
    <w:rsid w:val="0086451C"/>
    <w:rsid w:val="008655F5"/>
    <w:rsid w:val="00871E2A"/>
    <w:rsid w:val="00873902"/>
    <w:rsid w:val="00873BFA"/>
    <w:rsid w:val="0087567D"/>
    <w:rsid w:val="00880686"/>
    <w:rsid w:val="00881E05"/>
    <w:rsid w:val="00882F1A"/>
    <w:rsid w:val="00884133"/>
    <w:rsid w:val="008841DD"/>
    <w:rsid w:val="008847C6"/>
    <w:rsid w:val="0088585D"/>
    <w:rsid w:val="008935D8"/>
    <w:rsid w:val="008936F1"/>
    <w:rsid w:val="00894CA9"/>
    <w:rsid w:val="00896C74"/>
    <w:rsid w:val="008A007D"/>
    <w:rsid w:val="008A0D11"/>
    <w:rsid w:val="008A45F5"/>
    <w:rsid w:val="008A7323"/>
    <w:rsid w:val="008A7488"/>
    <w:rsid w:val="008B08DC"/>
    <w:rsid w:val="008B2455"/>
    <w:rsid w:val="008B2B8A"/>
    <w:rsid w:val="008B42A1"/>
    <w:rsid w:val="008B5A3B"/>
    <w:rsid w:val="008C0B14"/>
    <w:rsid w:val="008C10D9"/>
    <w:rsid w:val="008C6E40"/>
    <w:rsid w:val="008D17ED"/>
    <w:rsid w:val="008D51EC"/>
    <w:rsid w:val="008D6C51"/>
    <w:rsid w:val="008E0381"/>
    <w:rsid w:val="008E44CA"/>
    <w:rsid w:val="008E47E1"/>
    <w:rsid w:val="008E4CBF"/>
    <w:rsid w:val="008E50D5"/>
    <w:rsid w:val="008E5E1D"/>
    <w:rsid w:val="008F0352"/>
    <w:rsid w:val="008F2911"/>
    <w:rsid w:val="008F4FDB"/>
    <w:rsid w:val="008F50D3"/>
    <w:rsid w:val="00902BB4"/>
    <w:rsid w:val="0090386B"/>
    <w:rsid w:val="0090433E"/>
    <w:rsid w:val="00904D9F"/>
    <w:rsid w:val="00905661"/>
    <w:rsid w:val="00906D96"/>
    <w:rsid w:val="00907DB4"/>
    <w:rsid w:val="00912F11"/>
    <w:rsid w:val="00913ACB"/>
    <w:rsid w:val="0091654F"/>
    <w:rsid w:val="0092037F"/>
    <w:rsid w:val="0092171C"/>
    <w:rsid w:val="0092316E"/>
    <w:rsid w:val="00923C85"/>
    <w:rsid w:val="009304BE"/>
    <w:rsid w:val="00931899"/>
    <w:rsid w:val="0093228D"/>
    <w:rsid w:val="009322C2"/>
    <w:rsid w:val="009373BB"/>
    <w:rsid w:val="00940944"/>
    <w:rsid w:val="00941B95"/>
    <w:rsid w:val="00942D71"/>
    <w:rsid w:val="009534AB"/>
    <w:rsid w:val="00954219"/>
    <w:rsid w:val="009558E2"/>
    <w:rsid w:val="00962714"/>
    <w:rsid w:val="0096449E"/>
    <w:rsid w:val="009651A3"/>
    <w:rsid w:val="00965D22"/>
    <w:rsid w:val="009666EC"/>
    <w:rsid w:val="00967697"/>
    <w:rsid w:val="00967869"/>
    <w:rsid w:val="00970BB7"/>
    <w:rsid w:val="00971492"/>
    <w:rsid w:val="00981BD1"/>
    <w:rsid w:val="00982CD0"/>
    <w:rsid w:val="009868BC"/>
    <w:rsid w:val="00986FA1"/>
    <w:rsid w:val="0099126D"/>
    <w:rsid w:val="009917AD"/>
    <w:rsid w:val="0099328E"/>
    <w:rsid w:val="009934AA"/>
    <w:rsid w:val="00993575"/>
    <w:rsid w:val="009943F3"/>
    <w:rsid w:val="009A0D21"/>
    <w:rsid w:val="009A28B7"/>
    <w:rsid w:val="009A4ECC"/>
    <w:rsid w:val="009A79B9"/>
    <w:rsid w:val="009A7FD3"/>
    <w:rsid w:val="009B129B"/>
    <w:rsid w:val="009B5E3E"/>
    <w:rsid w:val="009B74CA"/>
    <w:rsid w:val="009C0B29"/>
    <w:rsid w:val="009C0E7A"/>
    <w:rsid w:val="009C33EB"/>
    <w:rsid w:val="009C4E66"/>
    <w:rsid w:val="009C4F3A"/>
    <w:rsid w:val="009C507F"/>
    <w:rsid w:val="009C5199"/>
    <w:rsid w:val="009C5E3C"/>
    <w:rsid w:val="009C6F92"/>
    <w:rsid w:val="009D39A0"/>
    <w:rsid w:val="009D7458"/>
    <w:rsid w:val="009D7A20"/>
    <w:rsid w:val="009E15BD"/>
    <w:rsid w:val="009E2342"/>
    <w:rsid w:val="009E2CA5"/>
    <w:rsid w:val="009E72BA"/>
    <w:rsid w:val="009F0949"/>
    <w:rsid w:val="009F13F1"/>
    <w:rsid w:val="009F4F4A"/>
    <w:rsid w:val="009F6F47"/>
    <w:rsid w:val="009F798F"/>
    <w:rsid w:val="009F7F45"/>
    <w:rsid w:val="00A00D3B"/>
    <w:rsid w:val="00A03540"/>
    <w:rsid w:val="00A03B9F"/>
    <w:rsid w:val="00A04637"/>
    <w:rsid w:val="00A122CA"/>
    <w:rsid w:val="00A1257A"/>
    <w:rsid w:val="00A126FE"/>
    <w:rsid w:val="00A15F31"/>
    <w:rsid w:val="00A17B4A"/>
    <w:rsid w:val="00A17E5B"/>
    <w:rsid w:val="00A22FB0"/>
    <w:rsid w:val="00A2468F"/>
    <w:rsid w:val="00A27318"/>
    <w:rsid w:val="00A279AC"/>
    <w:rsid w:val="00A341D6"/>
    <w:rsid w:val="00A34261"/>
    <w:rsid w:val="00A40F56"/>
    <w:rsid w:val="00A413AA"/>
    <w:rsid w:val="00A4206C"/>
    <w:rsid w:val="00A42122"/>
    <w:rsid w:val="00A43B03"/>
    <w:rsid w:val="00A5007C"/>
    <w:rsid w:val="00A5262C"/>
    <w:rsid w:val="00A53BD3"/>
    <w:rsid w:val="00A543BB"/>
    <w:rsid w:val="00A54773"/>
    <w:rsid w:val="00A54E75"/>
    <w:rsid w:val="00A56A62"/>
    <w:rsid w:val="00A56DEA"/>
    <w:rsid w:val="00A573E1"/>
    <w:rsid w:val="00A5768D"/>
    <w:rsid w:val="00A65BD9"/>
    <w:rsid w:val="00A67630"/>
    <w:rsid w:val="00A67815"/>
    <w:rsid w:val="00A67CFC"/>
    <w:rsid w:val="00A711FB"/>
    <w:rsid w:val="00A72699"/>
    <w:rsid w:val="00A72E5E"/>
    <w:rsid w:val="00A74079"/>
    <w:rsid w:val="00A7650E"/>
    <w:rsid w:val="00A80544"/>
    <w:rsid w:val="00A814DD"/>
    <w:rsid w:val="00A81DFC"/>
    <w:rsid w:val="00A82B21"/>
    <w:rsid w:val="00A82E24"/>
    <w:rsid w:val="00A83D17"/>
    <w:rsid w:val="00A85AF4"/>
    <w:rsid w:val="00A872B6"/>
    <w:rsid w:val="00A900EC"/>
    <w:rsid w:val="00A90CBC"/>
    <w:rsid w:val="00A9249A"/>
    <w:rsid w:val="00A93C7E"/>
    <w:rsid w:val="00A96BEA"/>
    <w:rsid w:val="00AA2061"/>
    <w:rsid w:val="00AA2A72"/>
    <w:rsid w:val="00AA38A4"/>
    <w:rsid w:val="00AA3C10"/>
    <w:rsid w:val="00AA3CE8"/>
    <w:rsid w:val="00AA47D1"/>
    <w:rsid w:val="00AA5826"/>
    <w:rsid w:val="00AA6567"/>
    <w:rsid w:val="00AB0E0A"/>
    <w:rsid w:val="00AB0EFD"/>
    <w:rsid w:val="00AB3314"/>
    <w:rsid w:val="00AB4AF1"/>
    <w:rsid w:val="00AB4F23"/>
    <w:rsid w:val="00AB5268"/>
    <w:rsid w:val="00AB5E2B"/>
    <w:rsid w:val="00AC10EC"/>
    <w:rsid w:val="00AC20B9"/>
    <w:rsid w:val="00AC3816"/>
    <w:rsid w:val="00AD19A0"/>
    <w:rsid w:val="00AD38AD"/>
    <w:rsid w:val="00AD4541"/>
    <w:rsid w:val="00AD4B41"/>
    <w:rsid w:val="00AD503F"/>
    <w:rsid w:val="00AD6CF4"/>
    <w:rsid w:val="00AE09AA"/>
    <w:rsid w:val="00AE0CBB"/>
    <w:rsid w:val="00AE21AD"/>
    <w:rsid w:val="00AE2825"/>
    <w:rsid w:val="00AE29A7"/>
    <w:rsid w:val="00AE3046"/>
    <w:rsid w:val="00AE34D7"/>
    <w:rsid w:val="00AE3A29"/>
    <w:rsid w:val="00AE508C"/>
    <w:rsid w:val="00AE5A82"/>
    <w:rsid w:val="00AF30DB"/>
    <w:rsid w:val="00AF38C7"/>
    <w:rsid w:val="00AF51CC"/>
    <w:rsid w:val="00AF733D"/>
    <w:rsid w:val="00B02AE3"/>
    <w:rsid w:val="00B048D7"/>
    <w:rsid w:val="00B0733B"/>
    <w:rsid w:val="00B10354"/>
    <w:rsid w:val="00B11A5A"/>
    <w:rsid w:val="00B12194"/>
    <w:rsid w:val="00B12757"/>
    <w:rsid w:val="00B13C79"/>
    <w:rsid w:val="00B1619D"/>
    <w:rsid w:val="00B21EE6"/>
    <w:rsid w:val="00B23519"/>
    <w:rsid w:val="00B2461D"/>
    <w:rsid w:val="00B249C7"/>
    <w:rsid w:val="00B27554"/>
    <w:rsid w:val="00B27F3E"/>
    <w:rsid w:val="00B31056"/>
    <w:rsid w:val="00B319C7"/>
    <w:rsid w:val="00B330C6"/>
    <w:rsid w:val="00B3348E"/>
    <w:rsid w:val="00B3432D"/>
    <w:rsid w:val="00B344B8"/>
    <w:rsid w:val="00B3508D"/>
    <w:rsid w:val="00B4151B"/>
    <w:rsid w:val="00B42B77"/>
    <w:rsid w:val="00B44DD8"/>
    <w:rsid w:val="00B464BB"/>
    <w:rsid w:val="00B467C2"/>
    <w:rsid w:val="00B473BD"/>
    <w:rsid w:val="00B5240A"/>
    <w:rsid w:val="00B52703"/>
    <w:rsid w:val="00B52E49"/>
    <w:rsid w:val="00B53FA0"/>
    <w:rsid w:val="00B54F96"/>
    <w:rsid w:val="00B568ED"/>
    <w:rsid w:val="00B605B5"/>
    <w:rsid w:val="00B60D78"/>
    <w:rsid w:val="00B61161"/>
    <w:rsid w:val="00B61599"/>
    <w:rsid w:val="00B61D7B"/>
    <w:rsid w:val="00B6222B"/>
    <w:rsid w:val="00B62871"/>
    <w:rsid w:val="00B65136"/>
    <w:rsid w:val="00B67506"/>
    <w:rsid w:val="00B70348"/>
    <w:rsid w:val="00B7089D"/>
    <w:rsid w:val="00B70E71"/>
    <w:rsid w:val="00B7159C"/>
    <w:rsid w:val="00B71C94"/>
    <w:rsid w:val="00B72802"/>
    <w:rsid w:val="00B72FC8"/>
    <w:rsid w:val="00B735BE"/>
    <w:rsid w:val="00B748F3"/>
    <w:rsid w:val="00B75B80"/>
    <w:rsid w:val="00B76401"/>
    <w:rsid w:val="00B7714C"/>
    <w:rsid w:val="00B77FB5"/>
    <w:rsid w:val="00B8043C"/>
    <w:rsid w:val="00B8152F"/>
    <w:rsid w:val="00B819C1"/>
    <w:rsid w:val="00B838F3"/>
    <w:rsid w:val="00B860C4"/>
    <w:rsid w:val="00B87080"/>
    <w:rsid w:val="00B87D9B"/>
    <w:rsid w:val="00B93257"/>
    <w:rsid w:val="00B93560"/>
    <w:rsid w:val="00B93AE9"/>
    <w:rsid w:val="00B93BAE"/>
    <w:rsid w:val="00B93D92"/>
    <w:rsid w:val="00B947CE"/>
    <w:rsid w:val="00B94BB4"/>
    <w:rsid w:val="00B94D36"/>
    <w:rsid w:val="00B94DBD"/>
    <w:rsid w:val="00BA1504"/>
    <w:rsid w:val="00BA16B3"/>
    <w:rsid w:val="00BA1745"/>
    <w:rsid w:val="00BA3DF8"/>
    <w:rsid w:val="00BA48B2"/>
    <w:rsid w:val="00BA6D32"/>
    <w:rsid w:val="00BB061A"/>
    <w:rsid w:val="00BB214D"/>
    <w:rsid w:val="00BB3474"/>
    <w:rsid w:val="00BB34F1"/>
    <w:rsid w:val="00BB4A7C"/>
    <w:rsid w:val="00BB501A"/>
    <w:rsid w:val="00BB6232"/>
    <w:rsid w:val="00BB6F9C"/>
    <w:rsid w:val="00BC0268"/>
    <w:rsid w:val="00BC086E"/>
    <w:rsid w:val="00BC5411"/>
    <w:rsid w:val="00BC58AD"/>
    <w:rsid w:val="00BC6618"/>
    <w:rsid w:val="00BC66AA"/>
    <w:rsid w:val="00BC7152"/>
    <w:rsid w:val="00BD068F"/>
    <w:rsid w:val="00BD1784"/>
    <w:rsid w:val="00BD4522"/>
    <w:rsid w:val="00BD4ECB"/>
    <w:rsid w:val="00BD5C06"/>
    <w:rsid w:val="00BD60E3"/>
    <w:rsid w:val="00BD74C4"/>
    <w:rsid w:val="00BE17B5"/>
    <w:rsid w:val="00BE19EE"/>
    <w:rsid w:val="00BE2362"/>
    <w:rsid w:val="00BE3440"/>
    <w:rsid w:val="00BE48EB"/>
    <w:rsid w:val="00BE4C9F"/>
    <w:rsid w:val="00BE64C0"/>
    <w:rsid w:val="00BE796C"/>
    <w:rsid w:val="00BF10ED"/>
    <w:rsid w:val="00BF1A91"/>
    <w:rsid w:val="00BF37E4"/>
    <w:rsid w:val="00BF3F47"/>
    <w:rsid w:val="00C00ABE"/>
    <w:rsid w:val="00C012C0"/>
    <w:rsid w:val="00C02081"/>
    <w:rsid w:val="00C0788D"/>
    <w:rsid w:val="00C07F01"/>
    <w:rsid w:val="00C109AB"/>
    <w:rsid w:val="00C11690"/>
    <w:rsid w:val="00C11DDC"/>
    <w:rsid w:val="00C17B87"/>
    <w:rsid w:val="00C207B7"/>
    <w:rsid w:val="00C22A32"/>
    <w:rsid w:val="00C23F9E"/>
    <w:rsid w:val="00C276EF"/>
    <w:rsid w:val="00C303D0"/>
    <w:rsid w:val="00C31F3C"/>
    <w:rsid w:val="00C335C1"/>
    <w:rsid w:val="00C342F6"/>
    <w:rsid w:val="00C36C3C"/>
    <w:rsid w:val="00C4281C"/>
    <w:rsid w:val="00C4319E"/>
    <w:rsid w:val="00C456D4"/>
    <w:rsid w:val="00C45BED"/>
    <w:rsid w:val="00C53454"/>
    <w:rsid w:val="00C5433E"/>
    <w:rsid w:val="00C64CD8"/>
    <w:rsid w:val="00C6586A"/>
    <w:rsid w:val="00C6704C"/>
    <w:rsid w:val="00C70B14"/>
    <w:rsid w:val="00C72B1B"/>
    <w:rsid w:val="00C747A3"/>
    <w:rsid w:val="00C82AEA"/>
    <w:rsid w:val="00C83924"/>
    <w:rsid w:val="00C861ED"/>
    <w:rsid w:val="00C911D3"/>
    <w:rsid w:val="00C92231"/>
    <w:rsid w:val="00C9232A"/>
    <w:rsid w:val="00C95BD1"/>
    <w:rsid w:val="00C96BB6"/>
    <w:rsid w:val="00C97230"/>
    <w:rsid w:val="00C97756"/>
    <w:rsid w:val="00C97B30"/>
    <w:rsid w:val="00CA00FF"/>
    <w:rsid w:val="00CA0231"/>
    <w:rsid w:val="00CA0AA2"/>
    <w:rsid w:val="00CA1E55"/>
    <w:rsid w:val="00CA6D6B"/>
    <w:rsid w:val="00CA7433"/>
    <w:rsid w:val="00CA76F4"/>
    <w:rsid w:val="00CA77A0"/>
    <w:rsid w:val="00CB0899"/>
    <w:rsid w:val="00CB2935"/>
    <w:rsid w:val="00CB5119"/>
    <w:rsid w:val="00CB638C"/>
    <w:rsid w:val="00CC252E"/>
    <w:rsid w:val="00CC7281"/>
    <w:rsid w:val="00CD50E2"/>
    <w:rsid w:val="00CE1467"/>
    <w:rsid w:val="00CE1DA1"/>
    <w:rsid w:val="00CE2F40"/>
    <w:rsid w:val="00CE357D"/>
    <w:rsid w:val="00CE5976"/>
    <w:rsid w:val="00CE62DB"/>
    <w:rsid w:val="00CF078F"/>
    <w:rsid w:val="00CF1913"/>
    <w:rsid w:val="00CF1B90"/>
    <w:rsid w:val="00CF2BF5"/>
    <w:rsid w:val="00CF30B0"/>
    <w:rsid w:val="00CF7F8D"/>
    <w:rsid w:val="00D02681"/>
    <w:rsid w:val="00D027C1"/>
    <w:rsid w:val="00D0532B"/>
    <w:rsid w:val="00D0634B"/>
    <w:rsid w:val="00D06CF2"/>
    <w:rsid w:val="00D079DD"/>
    <w:rsid w:val="00D11386"/>
    <w:rsid w:val="00D12724"/>
    <w:rsid w:val="00D156B5"/>
    <w:rsid w:val="00D226D9"/>
    <w:rsid w:val="00D23596"/>
    <w:rsid w:val="00D26D7E"/>
    <w:rsid w:val="00D27E49"/>
    <w:rsid w:val="00D30275"/>
    <w:rsid w:val="00D30F85"/>
    <w:rsid w:val="00D31339"/>
    <w:rsid w:val="00D33331"/>
    <w:rsid w:val="00D3572B"/>
    <w:rsid w:val="00D35988"/>
    <w:rsid w:val="00D36622"/>
    <w:rsid w:val="00D36FC8"/>
    <w:rsid w:val="00D4006D"/>
    <w:rsid w:val="00D40EEF"/>
    <w:rsid w:val="00D4208F"/>
    <w:rsid w:val="00D44AAF"/>
    <w:rsid w:val="00D46905"/>
    <w:rsid w:val="00D56EF3"/>
    <w:rsid w:val="00D608AF"/>
    <w:rsid w:val="00D61E63"/>
    <w:rsid w:val="00D6351B"/>
    <w:rsid w:val="00D64E8E"/>
    <w:rsid w:val="00D661EE"/>
    <w:rsid w:val="00D704B5"/>
    <w:rsid w:val="00D734C2"/>
    <w:rsid w:val="00D73ABF"/>
    <w:rsid w:val="00D75055"/>
    <w:rsid w:val="00D77078"/>
    <w:rsid w:val="00D7717A"/>
    <w:rsid w:val="00D77C11"/>
    <w:rsid w:val="00D77DE8"/>
    <w:rsid w:val="00D80CD1"/>
    <w:rsid w:val="00D81A71"/>
    <w:rsid w:val="00D82EA0"/>
    <w:rsid w:val="00D8454E"/>
    <w:rsid w:val="00D85DB6"/>
    <w:rsid w:val="00D90A9B"/>
    <w:rsid w:val="00D920F8"/>
    <w:rsid w:val="00D963B2"/>
    <w:rsid w:val="00D97FD4"/>
    <w:rsid w:val="00DA0E73"/>
    <w:rsid w:val="00DA11F4"/>
    <w:rsid w:val="00DA20E0"/>
    <w:rsid w:val="00DA21E0"/>
    <w:rsid w:val="00DA3415"/>
    <w:rsid w:val="00DA5A46"/>
    <w:rsid w:val="00DB1DF4"/>
    <w:rsid w:val="00DB1F57"/>
    <w:rsid w:val="00DB396E"/>
    <w:rsid w:val="00DB43F5"/>
    <w:rsid w:val="00DB5DA9"/>
    <w:rsid w:val="00DB7B89"/>
    <w:rsid w:val="00DC0259"/>
    <w:rsid w:val="00DC173E"/>
    <w:rsid w:val="00DC2266"/>
    <w:rsid w:val="00DD24E5"/>
    <w:rsid w:val="00DD2821"/>
    <w:rsid w:val="00DD4181"/>
    <w:rsid w:val="00DD5955"/>
    <w:rsid w:val="00DD5C89"/>
    <w:rsid w:val="00DD785F"/>
    <w:rsid w:val="00DE1128"/>
    <w:rsid w:val="00DE1483"/>
    <w:rsid w:val="00DE1AAA"/>
    <w:rsid w:val="00DE326E"/>
    <w:rsid w:val="00DE34E5"/>
    <w:rsid w:val="00DE3A98"/>
    <w:rsid w:val="00DF23D8"/>
    <w:rsid w:val="00DF4009"/>
    <w:rsid w:val="00DF6B62"/>
    <w:rsid w:val="00DF6FB5"/>
    <w:rsid w:val="00E00747"/>
    <w:rsid w:val="00E0413B"/>
    <w:rsid w:val="00E048C3"/>
    <w:rsid w:val="00E049EB"/>
    <w:rsid w:val="00E04DA6"/>
    <w:rsid w:val="00E05107"/>
    <w:rsid w:val="00E058C1"/>
    <w:rsid w:val="00E07C3D"/>
    <w:rsid w:val="00E10974"/>
    <w:rsid w:val="00E10D21"/>
    <w:rsid w:val="00E10FAB"/>
    <w:rsid w:val="00E115DE"/>
    <w:rsid w:val="00E12BB6"/>
    <w:rsid w:val="00E1367F"/>
    <w:rsid w:val="00E1526D"/>
    <w:rsid w:val="00E1704D"/>
    <w:rsid w:val="00E20E0C"/>
    <w:rsid w:val="00E21105"/>
    <w:rsid w:val="00E232A1"/>
    <w:rsid w:val="00E2362A"/>
    <w:rsid w:val="00E24159"/>
    <w:rsid w:val="00E248DE"/>
    <w:rsid w:val="00E26507"/>
    <w:rsid w:val="00E2767D"/>
    <w:rsid w:val="00E31E02"/>
    <w:rsid w:val="00E336E6"/>
    <w:rsid w:val="00E4081E"/>
    <w:rsid w:val="00E45932"/>
    <w:rsid w:val="00E46EEC"/>
    <w:rsid w:val="00E47272"/>
    <w:rsid w:val="00E50E91"/>
    <w:rsid w:val="00E512E1"/>
    <w:rsid w:val="00E526F8"/>
    <w:rsid w:val="00E52B2F"/>
    <w:rsid w:val="00E53629"/>
    <w:rsid w:val="00E54BFE"/>
    <w:rsid w:val="00E55537"/>
    <w:rsid w:val="00E571A2"/>
    <w:rsid w:val="00E6002D"/>
    <w:rsid w:val="00E61516"/>
    <w:rsid w:val="00E62702"/>
    <w:rsid w:val="00E62F4A"/>
    <w:rsid w:val="00E637B0"/>
    <w:rsid w:val="00E64D41"/>
    <w:rsid w:val="00E663D6"/>
    <w:rsid w:val="00E66800"/>
    <w:rsid w:val="00E703F6"/>
    <w:rsid w:val="00E71572"/>
    <w:rsid w:val="00E73AE3"/>
    <w:rsid w:val="00E73FCA"/>
    <w:rsid w:val="00E74AB4"/>
    <w:rsid w:val="00E75B1B"/>
    <w:rsid w:val="00E75D89"/>
    <w:rsid w:val="00E76A3F"/>
    <w:rsid w:val="00E84082"/>
    <w:rsid w:val="00E845B6"/>
    <w:rsid w:val="00E862CC"/>
    <w:rsid w:val="00E8776D"/>
    <w:rsid w:val="00E903CB"/>
    <w:rsid w:val="00E913C4"/>
    <w:rsid w:val="00E91B3D"/>
    <w:rsid w:val="00E9298F"/>
    <w:rsid w:val="00E939FB"/>
    <w:rsid w:val="00E93D65"/>
    <w:rsid w:val="00E941F2"/>
    <w:rsid w:val="00E94715"/>
    <w:rsid w:val="00E96D21"/>
    <w:rsid w:val="00E96F5F"/>
    <w:rsid w:val="00E97DB1"/>
    <w:rsid w:val="00EA03E7"/>
    <w:rsid w:val="00EA0A17"/>
    <w:rsid w:val="00EA0B3A"/>
    <w:rsid w:val="00EA2502"/>
    <w:rsid w:val="00EA374D"/>
    <w:rsid w:val="00EA4C0F"/>
    <w:rsid w:val="00EB1093"/>
    <w:rsid w:val="00EB1315"/>
    <w:rsid w:val="00EB2821"/>
    <w:rsid w:val="00EB2F9C"/>
    <w:rsid w:val="00EB51E5"/>
    <w:rsid w:val="00EB5924"/>
    <w:rsid w:val="00EC2142"/>
    <w:rsid w:val="00EC2CA7"/>
    <w:rsid w:val="00EC4159"/>
    <w:rsid w:val="00EC7A03"/>
    <w:rsid w:val="00ED16D2"/>
    <w:rsid w:val="00ED1AE1"/>
    <w:rsid w:val="00ED5F7D"/>
    <w:rsid w:val="00EE1A07"/>
    <w:rsid w:val="00EE2639"/>
    <w:rsid w:val="00EE2D65"/>
    <w:rsid w:val="00EE43B0"/>
    <w:rsid w:val="00EE739E"/>
    <w:rsid w:val="00EF1930"/>
    <w:rsid w:val="00EF4953"/>
    <w:rsid w:val="00EF5CF0"/>
    <w:rsid w:val="00EF605C"/>
    <w:rsid w:val="00EF7B79"/>
    <w:rsid w:val="00F00262"/>
    <w:rsid w:val="00F0242A"/>
    <w:rsid w:val="00F02D04"/>
    <w:rsid w:val="00F045DA"/>
    <w:rsid w:val="00F04FFC"/>
    <w:rsid w:val="00F0528F"/>
    <w:rsid w:val="00F05D6E"/>
    <w:rsid w:val="00F15830"/>
    <w:rsid w:val="00F23B2D"/>
    <w:rsid w:val="00F25B66"/>
    <w:rsid w:val="00F269C3"/>
    <w:rsid w:val="00F3100D"/>
    <w:rsid w:val="00F32E4F"/>
    <w:rsid w:val="00F33B95"/>
    <w:rsid w:val="00F34A53"/>
    <w:rsid w:val="00F37DAF"/>
    <w:rsid w:val="00F41659"/>
    <w:rsid w:val="00F41EF2"/>
    <w:rsid w:val="00F43FF2"/>
    <w:rsid w:val="00F441C6"/>
    <w:rsid w:val="00F44893"/>
    <w:rsid w:val="00F452EB"/>
    <w:rsid w:val="00F462BE"/>
    <w:rsid w:val="00F50B34"/>
    <w:rsid w:val="00F51594"/>
    <w:rsid w:val="00F5208E"/>
    <w:rsid w:val="00F55812"/>
    <w:rsid w:val="00F55CBD"/>
    <w:rsid w:val="00F63950"/>
    <w:rsid w:val="00F63B9F"/>
    <w:rsid w:val="00F65C01"/>
    <w:rsid w:val="00F72BA2"/>
    <w:rsid w:val="00F73DA3"/>
    <w:rsid w:val="00F77997"/>
    <w:rsid w:val="00F800D0"/>
    <w:rsid w:val="00F81895"/>
    <w:rsid w:val="00F8253D"/>
    <w:rsid w:val="00F82FE3"/>
    <w:rsid w:val="00F837A6"/>
    <w:rsid w:val="00F86EC6"/>
    <w:rsid w:val="00F87143"/>
    <w:rsid w:val="00F90F3D"/>
    <w:rsid w:val="00F92289"/>
    <w:rsid w:val="00F95E36"/>
    <w:rsid w:val="00F96A48"/>
    <w:rsid w:val="00F96F20"/>
    <w:rsid w:val="00FA01F7"/>
    <w:rsid w:val="00FA2495"/>
    <w:rsid w:val="00FA4638"/>
    <w:rsid w:val="00FB317C"/>
    <w:rsid w:val="00FB58B5"/>
    <w:rsid w:val="00FC0261"/>
    <w:rsid w:val="00FC13AE"/>
    <w:rsid w:val="00FC55C7"/>
    <w:rsid w:val="00FC6175"/>
    <w:rsid w:val="00FC6340"/>
    <w:rsid w:val="00FD0EA6"/>
    <w:rsid w:val="00FD1705"/>
    <w:rsid w:val="00FD174C"/>
    <w:rsid w:val="00FD25EB"/>
    <w:rsid w:val="00FD579F"/>
    <w:rsid w:val="00FD6EE3"/>
    <w:rsid w:val="00FE0B4E"/>
    <w:rsid w:val="00FE614A"/>
    <w:rsid w:val="00FF0F13"/>
    <w:rsid w:val="00FF1A45"/>
    <w:rsid w:val="00FF29F9"/>
    <w:rsid w:val="00FF6403"/>
    <w:rsid w:val="00FF75AB"/>
    <w:rsid w:val="00FF7663"/>
    <w:rsid w:val="00FF7EA4"/>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1332A"/>
  <w15:docId w15:val="{CF899FC0-6570-4DAC-9BF8-D7D36FF5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4151B"/>
    <w:pPr>
      <w:spacing w:after="120" w:line="276" w:lineRule="auto"/>
      <w:jc w:val="both"/>
    </w:pPr>
    <w:rPr>
      <w:sz w:val="22"/>
      <w:szCs w:val="22"/>
      <w:lang w:eastAsia="en-US"/>
    </w:rPr>
  </w:style>
  <w:style w:type="paragraph" w:styleId="Pealkiri1">
    <w:name w:val="heading 1"/>
    <w:basedOn w:val="Normaallaad"/>
    <w:link w:val="Pealkiri1Mrk"/>
    <w:qFormat/>
    <w:rsid w:val="003A46AE"/>
    <w:pPr>
      <w:keepNext/>
      <w:keepLines/>
      <w:numPr>
        <w:numId w:val="1"/>
      </w:numPr>
      <w:spacing w:before="480" w:after="0"/>
      <w:outlineLvl w:val="0"/>
    </w:pPr>
    <w:rPr>
      <w:rFonts w:eastAsia="Times New Roman"/>
      <w:b/>
      <w:bCs/>
      <w:color w:val="800020"/>
      <w:sz w:val="28"/>
      <w:szCs w:val="28"/>
    </w:rPr>
  </w:style>
  <w:style w:type="paragraph" w:styleId="Pealkiri2">
    <w:name w:val="heading 2"/>
    <w:basedOn w:val="Normaallaad"/>
    <w:link w:val="Pealkiri2Mrk"/>
    <w:unhideWhenUsed/>
    <w:qFormat/>
    <w:rsid w:val="000B2097"/>
    <w:pPr>
      <w:keepNext/>
      <w:keepLines/>
      <w:numPr>
        <w:ilvl w:val="1"/>
        <w:numId w:val="2"/>
      </w:numPr>
      <w:spacing w:before="200" w:after="0"/>
      <w:outlineLvl w:val="1"/>
    </w:pPr>
    <w:rPr>
      <w:rFonts w:eastAsia="Times New Roman"/>
      <w:b/>
      <w:bCs/>
      <w:color w:val="800020"/>
      <w:sz w:val="26"/>
      <w:szCs w:val="26"/>
    </w:rPr>
  </w:style>
  <w:style w:type="paragraph" w:styleId="Pealkiri3">
    <w:name w:val="heading 3"/>
    <w:basedOn w:val="Normaallaad"/>
    <w:next w:val="Normaallaad"/>
    <w:link w:val="Pealkiri3Mrk"/>
    <w:unhideWhenUsed/>
    <w:qFormat/>
    <w:rsid w:val="003A46AE"/>
    <w:pPr>
      <w:keepNext/>
      <w:keepLines/>
      <w:numPr>
        <w:ilvl w:val="2"/>
        <w:numId w:val="1"/>
      </w:numPr>
      <w:spacing w:before="200" w:after="0" w:line="360" w:lineRule="auto"/>
      <w:outlineLvl w:val="2"/>
    </w:pPr>
    <w:rPr>
      <w:rFonts w:ascii="Cambria" w:eastAsia="Times New Roman" w:hAnsi="Cambria"/>
      <w:b/>
      <w:bCs/>
      <w:color w:val="800020"/>
      <w:sz w:val="24"/>
    </w:rPr>
  </w:style>
  <w:style w:type="paragraph" w:styleId="Pealkiri4">
    <w:name w:val="heading 4"/>
    <w:basedOn w:val="Normaallaad"/>
    <w:next w:val="Normaallaad"/>
    <w:link w:val="Pealkiri4Mrk"/>
    <w:unhideWhenUsed/>
    <w:qFormat/>
    <w:rsid w:val="003A46AE"/>
    <w:pPr>
      <w:keepNext/>
      <w:keepLines/>
      <w:numPr>
        <w:ilvl w:val="3"/>
        <w:numId w:val="1"/>
      </w:numPr>
      <w:spacing w:before="200" w:after="0" w:line="360" w:lineRule="auto"/>
      <w:outlineLvl w:val="3"/>
    </w:pPr>
    <w:rPr>
      <w:rFonts w:ascii="Cambria" w:eastAsia="Times New Roman" w:hAnsi="Cambria"/>
      <w:b/>
      <w:bCs/>
      <w:i/>
      <w:iCs/>
      <w:color w:val="800020"/>
      <w:sz w:val="24"/>
    </w:rPr>
  </w:style>
  <w:style w:type="paragraph" w:styleId="Pealkiri5">
    <w:name w:val="heading 5"/>
    <w:basedOn w:val="Normaallaad"/>
    <w:next w:val="Normaallaad"/>
    <w:link w:val="Pealkiri5Mrk"/>
    <w:unhideWhenUsed/>
    <w:qFormat/>
    <w:rsid w:val="003A46AE"/>
    <w:pPr>
      <w:keepNext/>
      <w:keepLines/>
      <w:spacing w:before="200" w:after="0" w:line="360" w:lineRule="auto"/>
      <w:ind w:left="1440" w:hanging="1080"/>
      <w:outlineLvl w:val="4"/>
    </w:pPr>
    <w:rPr>
      <w:rFonts w:ascii="Cambria" w:eastAsia="Times New Roman" w:hAnsi="Cambria"/>
      <w:b/>
      <w:i/>
      <w:color w:val="800020"/>
      <w:sz w:val="24"/>
    </w:rPr>
  </w:style>
  <w:style w:type="paragraph" w:styleId="Pealkiri6">
    <w:name w:val="heading 6"/>
    <w:basedOn w:val="Normaallaad"/>
    <w:next w:val="Normaallaad"/>
    <w:link w:val="Pealkiri6Mrk"/>
    <w:unhideWhenUsed/>
    <w:qFormat/>
    <w:rsid w:val="003A46AE"/>
    <w:pPr>
      <w:keepNext/>
      <w:keepLines/>
      <w:spacing w:before="200" w:after="0"/>
      <w:outlineLvl w:val="5"/>
    </w:pPr>
    <w:rPr>
      <w:rFonts w:ascii="Cambria" w:eastAsia="Times New Roman" w:hAnsi="Cambria"/>
      <w:i/>
      <w:iCs/>
      <w:color w:val="800020"/>
    </w:rPr>
  </w:style>
  <w:style w:type="paragraph" w:styleId="Pealkiri7">
    <w:name w:val="heading 7"/>
    <w:basedOn w:val="Normaallaad"/>
    <w:next w:val="Normaallaad"/>
    <w:link w:val="Pealkiri7Mrk"/>
    <w:uiPriority w:val="9"/>
    <w:unhideWhenUsed/>
    <w:qFormat/>
    <w:rsid w:val="00D156B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rsid w:val="003A46AE"/>
    <w:rPr>
      <w:rFonts w:eastAsia="Times New Roman"/>
      <w:b/>
      <w:bCs/>
      <w:color w:val="800020"/>
      <w:sz w:val="28"/>
      <w:szCs w:val="28"/>
      <w:lang w:eastAsia="en-US"/>
    </w:rPr>
  </w:style>
  <w:style w:type="character" w:customStyle="1" w:styleId="Pealkiri2Mrk">
    <w:name w:val="Pealkiri 2 Märk"/>
    <w:link w:val="Pealkiri2"/>
    <w:rsid w:val="000B2097"/>
    <w:rPr>
      <w:rFonts w:eastAsia="Times New Roman"/>
      <w:b/>
      <w:bCs/>
      <w:color w:val="800020"/>
      <w:sz w:val="26"/>
      <w:szCs w:val="26"/>
      <w:lang w:eastAsia="en-US"/>
    </w:rPr>
  </w:style>
  <w:style w:type="character" w:customStyle="1" w:styleId="Pealkiri3Mrk">
    <w:name w:val="Pealkiri 3 Märk"/>
    <w:link w:val="Pealkiri3"/>
    <w:rsid w:val="003A46AE"/>
    <w:rPr>
      <w:rFonts w:ascii="Cambria" w:eastAsia="Times New Roman" w:hAnsi="Cambria"/>
      <w:b/>
      <w:bCs/>
      <w:color w:val="800020"/>
      <w:sz w:val="24"/>
      <w:szCs w:val="22"/>
      <w:lang w:eastAsia="en-US"/>
    </w:rPr>
  </w:style>
  <w:style w:type="character" w:customStyle="1" w:styleId="Pealkiri4Mrk">
    <w:name w:val="Pealkiri 4 Märk"/>
    <w:link w:val="Pealkiri4"/>
    <w:rsid w:val="003A46AE"/>
    <w:rPr>
      <w:rFonts w:ascii="Cambria" w:eastAsia="Times New Roman" w:hAnsi="Cambria"/>
      <w:b/>
      <w:bCs/>
      <w:i/>
      <w:iCs/>
      <w:color w:val="800020"/>
      <w:sz w:val="24"/>
      <w:szCs w:val="22"/>
      <w:lang w:eastAsia="en-US"/>
    </w:rPr>
  </w:style>
  <w:style w:type="character" w:customStyle="1" w:styleId="Pealkiri5Mrk">
    <w:name w:val="Pealkiri 5 Märk"/>
    <w:link w:val="Pealkiri5"/>
    <w:rsid w:val="003A46AE"/>
    <w:rPr>
      <w:rFonts w:ascii="Cambria" w:eastAsia="Times New Roman" w:hAnsi="Cambria" w:cs="Times New Roman"/>
      <w:b/>
      <w:i/>
      <w:color w:val="800020"/>
      <w:sz w:val="24"/>
    </w:rPr>
  </w:style>
  <w:style w:type="character" w:customStyle="1" w:styleId="Pealkiri6Mrk">
    <w:name w:val="Pealkiri 6 Märk"/>
    <w:link w:val="Pealkiri6"/>
    <w:rsid w:val="003A46AE"/>
    <w:rPr>
      <w:rFonts w:ascii="Cambria" w:eastAsia="Times New Roman" w:hAnsi="Cambria" w:cs="Times New Roman"/>
      <w:i/>
      <w:iCs/>
      <w:color w:val="800020"/>
    </w:rPr>
  </w:style>
  <w:style w:type="paragraph" w:customStyle="1" w:styleId="Pealkiri21">
    <w:name w:val="Pealkiri 21"/>
    <w:basedOn w:val="Normaallaad"/>
    <w:rsid w:val="00C9232A"/>
    <w:pPr>
      <w:ind w:left="1440" w:hanging="360"/>
    </w:pPr>
  </w:style>
  <w:style w:type="paragraph" w:styleId="Jutumullitekst">
    <w:name w:val="Balloon Text"/>
    <w:basedOn w:val="Normaallaad"/>
    <w:link w:val="JutumullitekstMrk"/>
    <w:unhideWhenUsed/>
    <w:rsid w:val="00B87080"/>
    <w:pPr>
      <w:spacing w:after="0" w:line="240" w:lineRule="auto"/>
    </w:pPr>
    <w:rPr>
      <w:rFonts w:ascii="Tahoma" w:hAnsi="Tahoma" w:cs="Tahoma"/>
      <w:sz w:val="16"/>
      <w:szCs w:val="16"/>
    </w:rPr>
  </w:style>
  <w:style w:type="character" w:customStyle="1" w:styleId="JutumullitekstMrk">
    <w:name w:val="Jutumullitekst Märk"/>
    <w:link w:val="Jutumullitekst"/>
    <w:rsid w:val="00B87080"/>
    <w:rPr>
      <w:rFonts w:ascii="Tahoma" w:hAnsi="Tahoma" w:cs="Tahoma"/>
      <w:sz w:val="16"/>
      <w:szCs w:val="16"/>
    </w:rPr>
  </w:style>
  <w:style w:type="paragraph" w:styleId="Normaallaadveeb">
    <w:name w:val="Normal (Web)"/>
    <w:basedOn w:val="Normaallaad"/>
    <w:link w:val="NormaallaadveebMrk"/>
    <w:rsid w:val="00B87080"/>
    <w:pPr>
      <w:spacing w:before="100" w:beforeAutospacing="1" w:after="100" w:afterAutospacing="1"/>
    </w:pPr>
    <w:rPr>
      <w:rFonts w:eastAsia="Times New Roman"/>
      <w:color w:val="000000"/>
      <w:sz w:val="20"/>
      <w:szCs w:val="24"/>
      <w:lang w:val="en-US" w:bidi="en-US"/>
    </w:rPr>
  </w:style>
  <w:style w:type="character" w:customStyle="1" w:styleId="NormaallaadveebMrk">
    <w:name w:val="Normaallaad (veeb) Märk"/>
    <w:link w:val="Normaallaadveeb"/>
    <w:rsid w:val="00B87080"/>
    <w:rPr>
      <w:rFonts w:ascii="Calibri" w:eastAsia="Times New Roman" w:hAnsi="Calibri" w:cs="Times New Roman"/>
      <w:color w:val="000000"/>
      <w:sz w:val="20"/>
      <w:szCs w:val="24"/>
      <w:lang w:val="en-US" w:bidi="en-US"/>
    </w:rPr>
  </w:style>
  <w:style w:type="paragraph" w:styleId="Allmrkusetekst">
    <w:name w:val="footnote text"/>
    <w:basedOn w:val="Normaallaad"/>
    <w:link w:val="AllmrkusetekstMrk"/>
    <w:unhideWhenUsed/>
    <w:rsid w:val="00EF4953"/>
    <w:pPr>
      <w:spacing w:before="80" w:after="80" w:line="240" w:lineRule="auto"/>
    </w:pPr>
    <w:rPr>
      <w:sz w:val="20"/>
      <w:szCs w:val="20"/>
    </w:rPr>
  </w:style>
  <w:style w:type="character" w:customStyle="1" w:styleId="AllmrkusetekstMrk">
    <w:name w:val="Allmärkuse tekst Märk"/>
    <w:link w:val="Allmrkusetekst"/>
    <w:rsid w:val="00EF4953"/>
    <w:rPr>
      <w:rFonts w:ascii="Calibri" w:eastAsia="Calibri" w:hAnsi="Calibri"/>
      <w:sz w:val="20"/>
      <w:szCs w:val="20"/>
    </w:rPr>
  </w:style>
  <w:style w:type="character" w:styleId="Allmrkuseviide">
    <w:name w:val="footnote reference"/>
    <w:rsid w:val="00EF4953"/>
    <w:rPr>
      <w:vertAlign w:val="superscript"/>
    </w:rPr>
  </w:style>
  <w:style w:type="paragraph" w:styleId="Loendilik">
    <w:name w:val="List Paragraph"/>
    <w:basedOn w:val="Normaallaad"/>
    <w:qFormat/>
    <w:rsid w:val="00B4151B"/>
    <w:pPr>
      <w:ind w:left="720" w:hanging="360"/>
      <w:contextualSpacing/>
    </w:pPr>
    <w:rPr>
      <w:rFonts w:eastAsia="SimSun"/>
    </w:rPr>
  </w:style>
  <w:style w:type="character" w:styleId="Kommentaariviide">
    <w:name w:val="annotation reference"/>
    <w:unhideWhenUsed/>
    <w:rsid w:val="00EF4953"/>
    <w:rPr>
      <w:sz w:val="16"/>
      <w:szCs w:val="16"/>
    </w:rPr>
  </w:style>
  <w:style w:type="paragraph" w:styleId="Kommentaaritekst">
    <w:name w:val="annotation text"/>
    <w:basedOn w:val="Normaallaad"/>
    <w:link w:val="KommentaaritekstMrk"/>
    <w:unhideWhenUsed/>
    <w:rsid w:val="00EF4953"/>
    <w:pPr>
      <w:spacing w:line="240" w:lineRule="auto"/>
    </w:pPr>
    <w:rPr>
      <w:rFonts w:eastAsia="SimSun"/>
      <w:sz w:val="20"/>
      <w:szCs w:val="20"/>
    </w:rPr>
  </w:style>
  <w:style w:type="character" w:customStyle="1" w:styleId="KommentaaritekstMrk">
    <w:name w:val="Kommentaari tekst Märk"/>
    <w:link w:val="Kommentaaritekst"/>
    <w:rsid w:val="00EF4953"/>
    <w:rPr>
      <w:rFonts w:eastAsia="SimSun"/>
      <w:sz w:val="20"/>
      <w:szCs w:val="20"/>
    </w:rPr>
  </w:style>
  <w:style w:type="paragraph" w:styleId="Vahedeta">
    <w:name w:val="No Spacing"/>
    <w:qFormat/>
    <w:rsid w:val="00CE1467"/>
    <w:rPr>
      <w:sz w:val="22"/>
      <w:szCs w:val="22"/>
      <w:lang w:eastAsia="en-US"/>
    </w:rPr>
  </w:style>
  <w:style w:type="paragraph" w:styleId="SK1">
    <w:name w:val="toc 1"/>
    <w:basedOn w:val="Normaallaad"/>
    <w:next w:val="Normaallaad"/>
    <w:autoRedefine/>
    <w:uiPriority w:val="39"/>
    <w:unhideWhenUsed/>
    <w:rsid w:val="008A007D"/>
    <w:pPr>
      <w:spacing w:after="100"/>
    </w:pPr>
  </w:style>
  <w:style w:type="paragraph" w:styleId="SK2">
    <w:name w:val="toc 2"/>
    <w:basedOn w:val="Normaallaad"/>
    <w:next w:val="Normaallaad"/>
    <w:autoRedefine/>
    <w:uiPriority w:val="39"/>
    <w:unhideWhenUsed/>
    <w:rsid w:val="001D25AF"/>
    <w:pPr>
      <w:tabs>
        <w:tab w:val="left" w:pos="849"/>
        <w:tab w:val="right" w:leader="dot" w:pos="9060"/>
      </w:tabs>
      <w:spacing w:after="100"/>
      <w:ind w:left="220"/>
    </w:pPr>
  </w:style>
  <w:style w:type="paragraph" w:styleId="SK3">
    <w:name w:val="toc 3"/>
    <w:basedOn w:val="Normaallaad"/>
    <w:next w:val="Normaallaad"/>
    <w:autoRedefine/>
    <w:uiPriority w:val="39"/>
    <w:unhideWhenUsed/>
    <w:rsid w:val="008A007D"/>
    <w:pPr>
      <w:tabs>
        <w:tab w:val="left" w:pos="1415"/>
        <w:tab w:val="right" w:leader="dot" w:pos="9060"/>
      </w:tabs>
      <w:spacing w:after="100" w:line="264" w:lineRule="auto"/>
      <w:ind w:left="440"/>
    </w:pPr>
  </w:style>
  <w:style w:type="character" w:styleId="Hperlink">
    <w:name w:val="Hyperlink"/>
    <w:uiPriority w:val="99"/>
    <w:unhideWhenUsed/>
    <w:rsid w:val="00AA47D1"/>
    <w:rPr>
      <w:color w:val="0000FF"/>
      <w:u w:val="single"/>
    </w:rPr>
  </w:style>
  <w:style w:type="table" w:customStyle="1" w:styleId="Kontuurtabel1">
    <w:name w:val="Kontuurtabel1"/>
    <w:basedOn w:val="Normaaltabel"/>
    <w:next w:val="Kontuurtabel"/>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Kontuurtabel">
    <w:name w:val="Table Grid"/>
    <w:basedOn w:val="Normaaltabel"/>
    <w:uiPriority w:val="59"/>
    <w:rsid w:val="00EC2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is">
    <w:name w:val="header"/>
    <w:basedOn w:val="Normaallaad"/>
    <w:link w:val="PisMrk"/>
    <w:unhideWhenUsed/>
    <w:rsid w:val="0072400E"/>
    <w:pPr>
      <w:tabs>
        <w:tab w:val="center" w:pos="4536"/>
        <w:tab w:val="right" w:pos="9072"/>
      </w:tabs>
      <w:spacing w:after="0" w:line="240" w:lineRule="auto"/>
    </w:pPr>
  </w:style>
  <w:style w:type="character" w:customStyle="1" w:styleId="PisMrk">
    <w:name w:val="Päis Märk"/>
    <w:basedOn w:val="Liguvaikefont"/>
    <w:link w:val="Pis"/>
    <w:rsid w:val="0072400E"/>
  </w:style>
  <w:style w:type="paragraph" w:styleId="Jalus">
    <w:name w:val="footer"/>
    <w:basedOn w:val="Normaallaad"/>
    <w:link w:val="JalusMrk"/>
    <w:unhideWhenUsed/>
    <w:rsid w:val="0072400E"/>
    <w:pPr>
      <w:tabs>
        <w:tab w:val="center" w:pos="4536"/>
        <w:tab w:val="right" w:pos="9072"/>
      </w:tabs>
      <w:spacing w:after="0" w:line="240" w:lineRule="auto"/>
    </w:pPr>
  </w:style>
  <w:style w:type="character" w:customStyle="1" w:styleId="JalusMrk">
    <w:name w:val="Jalus Märk"/>
    <w:basedOn w:val="Liguvaikefont"/>
    <w:link w:val="Jalus"/>
    <w:rsid w:val="0072400E"/>
  </w:style>
  <w:style w:type="paragraph" w:customStyle="1" w:styleId="Standard">
    <w:name w:val="Standard"/>
    <w:rsid w:val="00DD2821"/>
    <w:pPr>
      <w:suppressAutoHyphens/>
      <w:autoSpaceDE w:val="0"/>
      <w:spacing w:after="200" w:line="276" w:lineRule="auto"/>
    </w:pPr>
    <w:rPr>
      <w:rFonts w:eastAsia="Arial"/>
      <w:sz w:val="22"/>
      <w:szCs w:val="24"/>
      <w:lang w:val="en-US" w:eastAsia="ar-SA"/>
    </w:rPr>
  </w:style>
  <w:style w:type="character" w:customStyle="1" w:styleId="FootnoteReference1">
    <w:name w:val="Footnote Reference1"/>
    <w:rsid w:val="00EF7B79"/>
  </w:style>
  <w:style w:type="character" w:customStyle="1" w:styleId="FootnoteCharacters">
    <w:name w:val="Footnote Characters"/>
    <w:rsid w:val="00EF7B79"/>
  </w:style>
  <w:style w:type="paragraph" w:customStyle="1" w:styleId="FootnoteText1">
    <w:name w:val="Footnote Text1"/>
    <w:basedOn w:val="Normaallaad"/>
    <w:rsid w:val="00EF7B79"/>
    <w:pPr>
      <w:suppressAutoHyphens/>
      <w:spacing w:after="200"/>
    </w:pPr>
    <w:rPr>
      <w:rFonts w:eastAsia="Arial"/>
      <w:kern w:val="1"/>
      <w:szCs w:val="24"/>
      <w:lang w:val="en-US" w:eastAsia="ar-SA"/>
    </w:rPr>
  </w:style>
  <w:style w:type="paragraph" w:styleId="Redaktsioon">
    <w:name w:val="Revision"/>
    <w:hidden/>
    <w:rsid w:val="00BD74C4"/>
    <w:rPr>
      <w:sz w:val="22"/>
      <w:szCs w:val="22"/>
      <w:lang w:eastAsia="en-US"/>
    </w:rPr>
  </w:style>
  <w:style w:type="paragraph" w:customStyle="1" w:styleId="Default">
    <w:name w:val="Default"/>
    <w:uiPriority w:val="99"/>
    <w:rsid w:val="005508EE"/>
    <w:pPr>
      <w:widowControl w:val="0"/>
      <w:autoSpaceDE w:val="0"/>
      <w:autoSpaceDN w:val="0"/>
      <w:adjustRightInd w:val="0"/>
    </w:pPr>
    <w:rPr>
      <w:rFonts w:eastAsia="Times New Roman" w:cs="Calibri"/>
      <w:color w:val="000000"/>
      <w:sz w:val="24"/>
      <w:szCs w:val="24"/>
      <w:lang w:val="en-US" w:eastAsia="en-US"/>
    </w:rPr>
  </w:style>
  <w:style w:type="paragraph" w:customStyle="1" w:styleId="Pa0">
    <w:name w:val="Pa0"/>
    <w:basedOn w:val="Default"/>
    <w:next w:val="Default"/>
    <w:uiPriority w:val="99"/>
    <w:rsid w:val="005508EE"/>
    <w:pPr>
      <w:spacing w:line="241" w:lineRule="atLeast"/>
    </w:pPr>
    <w:rPr>
      <w:color w:val="auto"/>
    </w:rPr>
  </w:style>
  <w:style w:type="character" w:customStyle="1" w:styleId="A2">
    <w:name w:val="A2"/>
    <w:uiPriority w:val="99"/>
    <w:rsid w:val="005508EE"/>
    <w:rPr>
      <w:color w:val="000000"/>
      <w:sz w:val="20"/>
    </w:rPr>
  </w:style>
  <w:style w:type="character" w:customStyle="1" w:styleId="WW8Num1z0">
    <w:name w:val="WW8Num1z0"/>
    <w:rsid w:val="002B2089"/>
    <w:rPr>
      <w:rFonts w:ascii="Symbol" w:hAnsi="Symbol"/>
    </w:rPr>
  </w:style>
  <w:style w:type="character" w:customStyle="1" w:styleId="WW8Num1z1">
    <w:name w:val="WW8Num1z1"/>
    <w:rsid w:val="002B2089"/>
    <w:rPr>
      <w:rFonts w:ascii="Courier New" w:hAnsi="Courier New"/>
    </w:rPr>
  </w:style>
  <w:style w:type="character" w:customStyle="1" w:styleId="WW8Num1z2">
    <w:name w:val="WW8Num1z2"/>
    <w:rsid w:val="002B2089"/>
    <w:rPr>
      <w:rFonts w:ascii="Wingdings" w:hAnsi="Wingdings"/>
    </w:rPr>
  </w:style>
  <w:style w:type="character" w:customStyle="1" w:styleId="WW8Num2z0">
    <w:name w:val="WW8Num2z0"/>
    <w:rsid w:val="002B2089"/>
    <w:rPr>
      <w:rFonts w:ascii="Symbol" w:hAnsi="Symbol"/>
    </w:rPr>
  </w:style>
  <w:style w:type="character" w:customStyle="1" w:styleId="WW8Num2z1">
    <w:name w:val="WW8Num2z1"/>
    <w:rsid w:val="002B2089"/>
    <w:rPr>
      <w:rFonts w:ascii="Courier New" w:hAnsi="Courier New"/>
    </w:rPr>
  </w:style>
  <w:style w:type="character" w:customStyle="1" w:styleId="WW8Num2z2">
    <w:name w:val="WW8Num2z2"/>
    <w:rsid w:val="002B2089"/>
    <w:rPr>
      <w:rFonts w:ascii="Wingdings" w:hAnsi="Wingdings"/>
    </w:rPr>
  </w:style>
  <w:style w:type="character" w:customStyle="1" w:styleId="WW8Num3z0">
    <w:name w:val="WW8Num3z0"/>
    <w:rsid w:val="002B2089"/>
    <w:rPr>
      <w:rFonts w:ascii="Symbol" w:hAnsi="Symbol"/>
    </w:rPr>
  </w:style>
  <w:style w:type="character" w:customStyle="1" w:styleId="WW8Num3z1">
    <w:name w:val="WW8Num3z1"/>
    <w:rsid w:val="002B2089"/>
    <w:rPr>
      <w:rFonts w:ascii="Courier New" w:hAnsi="Courier New"/>
    </w:rPr>
  </w:style>
  <w:style w:type="character" w:customStyle="1" w:styleId="WW8Num3z2">
    <w:name w:val="WW8Num3z2"/>
    <w:rsid w:val="002B2089"/>
    <w:rPr>
      <w:rFonts w:ascii="Wingdings" w:hAnsi="Wingdings"/>
    </w:rPr>
  </w:style>
  <w:style w:type="character" w:customStyle="1" w:styleId="WW8Num4z0">
    <w:name w:val="WW8Num4z0"/>
    <w:rsid w:val="002B2089"/>
    <w:rPr>
      <w:rFonts w:ascii="Symbol" w:hAnsi="Symbol"/>
    </w:rPr>
  </w:style>
  <w:style w:type="character" w:customStyle="1" w:styleId="WW8Num4z1">
    <w:name w:val="WW8Num4z1"/>
    <w:rsid w:val="002B2089"/>
    <w:rPr>
      <w:rFonts w:ascii="Courier New" w:hAnsi="Courier New"/>
    </w:rPr>
  </w:style>
  <w:style w:type="character" w:customStyle="1" w:styleId="WW8Num4z2">
    <w:name w:val="WW8Num4z2"/>
    <w:rsid w:val="002B2089"/>
    <w:rPr>
      <w:rFonts w:ascii="Wingdings" w:hAnsi="Wingdings"/>
    </w:rPr>
  </w:style>
  <w:style w:type="character" w:customStyle="1" w:styleId="WW8Num5z0">
    <w:name w:val="WW8Num5z0"/>
    <w:rsid w:val="002B2089"/>
    <w:rPr>
      <w:rFonts w:ascii="Symbol" w:hAnsi="Symbol"/>
    </w:rPr>
  </w:style>
  <w:style w:type="character" w:customStyle="1" w:styleId="WW8Num5z1">
    <w:name w:val="WW8Num5z1"/>
    <w:rsid w:val="002B2089"/>
    <w:rPr>
      <w:rFonts w:ascii="Courier New" w:hAnsi="Courier New"/>
    </w:rPr>
  </w:style>
  <w:style w:type="character" w:customStyle="1" w:styleId="WW8Num5z2">
    <w:name w:val="WW8Num5z2"/>
    <w:rsid w:val="002B2089"/>
    <w:rPr>
      <w:rFonts w:ascii="Wingdings" w:hAnsi="Wingdings"/>
    </w:rPr>
  </w:style>
  <w:style w:type="character" w:customStyle="1" w:styleId="WW8Num6z0">
    <w:name w:val="WW8Num6z0"/>
    <w:rsid w:val="002B2089"/>
    <w:rPr>
      <w:rFonts w:ascii="Symbol" w:hAnsi="Symbol"/>
    </w:rPr>
  </w:style>
  <w:style w:type="character" w:customStyle="1" w:styleId="WW8Num6z1">
    <w:name w:val="WW8Num6z1"/>
    <w:rsid w:val="002B2089"/>
    <w:rPr>
      <w:rFonts w:ascii="Courier New" w:hAnsi="Courier New"/>
    </w:rPr>
  </w:style>
  <w:style w:type="character" w:customStyle="1" w:styleId="WW8Num6z2">
    <w:name w:val="WW8Num6z2"/>
    <w:rsid w:val="002B2089"/>
    <w:rPr>
      <w:rFonts w:ascii="Wingdings" w:hAnsi="Wingdings"/>
    </w:rPr>
  </w:style>
  <w:style w:type="character" w:customStyle="1" w:styleId="WW8Num7z0">
    <w:name w:val="WW8Num7z0"/>
    <w:rsid w:val="002B2089"/>
    <w:rPr>
      <w:rFonts w:cs="Times New Roman"/>
    </w:rPr>
  </w:style>
  <w:style w:type="character" w:customStyle="1" w:styleId="WW8Num8z0">
    <w:name w:val="WW8Num8z0"/>
    <w:rsid w:val="002B2089"/>
    <w:rPr>
      <w:rFonts w:ascii="Symbol" w:hAnsi="Symbol"/>
    </w:rPr>
  </w:style>
  <w:style w:type="character" w:customStyle="1" w:styleId="WW8Num8z1">
    <w:name w:val="WW8Num8z1"/>
    <w:rsid w:val="002B2089"/>
    <w:rPr>
      <w:rFonts w:ascii="Courier New" w:hAnsi="Courier New"/>
    </w:rPr>
  </w:style>
  <w:style w:type="character" w:customStyle="1" w:styleId="WW8Num8z2">
    <w:name w:val="WW8Num8z2"/>
    <w:rsid w:val="002B2089"/>
    <w:rPr>
      <w:rFonts w:ascii="Wingdings" w:hAnsi="Wingdings"/>
    </w:rPr>
  </w:style>
  <w:style w:type="character" w:customStyle="1" w:styleId="WW8Num9z0">
    <w:name w:val="WW8Num9z0"/>
    <w:rsid w:val="002B2089"/>
    <w:rPr>
      <w:rFonts w:ascii="Symbol" w:hAnsi="Symbol"/>
    </w:rPr>
  </w:style>
  <w:style w:type="character" w:customStyle="1" w:styleId="WW8Num9z1">
    <w:name w:val="WW8Num9z1"/>
    <w:rsid w:val="002B2089"/>
    <w:rPr>
      <w:rFonts w:ascii="Courier New" w:hAnsi="Courier New"/>
    </w:rPr>
  </w:style>
  <w:style w:type="character" w:customStyle="1" w:styleId="WW8Num9z2">
    <w:name w:val="WW8Num9z2"/>
    <w:rsid w:val="002B2089"/>
    <w:rPr>
      <w:rFonts w:ascii="Wingdings" w:hAnsi="Wingdings"/>
    </w:rPr>
  </w:style>
  <w:style w:type="character" w:customStyle="1" w:styleId="WW8Num10z0">
    <w:name w:val="WW8Num10z0"/>
    <w:rsid w:val="002B2089"/>
    <w:rPr>
      <w:rFonts w:ascii="Symbol" w:hAnsi="Symbol"/>
    </w:rPr>
  </w:style>
  <w:style w:type="character" w:customStyle="1" w:styleId="WW8Num10z1">
    <w:name w:val="WW8Num10z1"/>
    <w:rsid w:val="002B2089"/>
    <w:rPr>
      <w:rFonts w:ascii="Courier New" w:hAnsi="Courier New"/>
    </w:rPr>
  </w:style>
  <w:style w:type="character" w:customStyle="1" w:styleId="WW8Num10z2">
    <w:name w:val="WW8Num10z2"/>
    <w:rsid w:val="002B2089"/>
    <w:rPr>
      <w:rFonts w:ascii="Wingdings" w:hAnsi="Wingdings"/>
    </w:rPr>
  </w:style>
  <w:style w:type="character" w:customStyle="1" w:styleId="WW8Num11z0">
    <w:name w:val="WW8Num11z0"/>
    <w:rsid w:val="002B2089"/>
    <w:rPr>
      <w:rFonts w:ascii="Symbol" w:hAnsi="Symbol"/>
    </w:rPr>
  </w:style>
  <w:style w:type="character" w:customStyle="1" w:styleId="WW8Num11z1">
    <w:name w:val="WW8Num11z1"/>
    <w:rsid w:val="002B2089"/>
    <w:rPr>
      <w:rFonts w:ascii="Courier New" w:hAnsi="Courier New"/>
    </w:rPr>
  </w:style>
  <w:style w:type="character" w:customStyle="1" w:styleId="WW8Num11z2">
    <w:name w:val="WW8Num11z2"/>
    <w:rsid w:val="002B2089"/>
    <w:rPr>
      <w:rFonts w:ascii="Wingdings" w:hAnsi="Wingdings"/>
    </w:rPr>
  </w:style>
  <w:style w:type="character" w:customStyle="1" w:styleId="WW8Num12z0">
    <w:name w:val="WW8Num12z0"/>
    <w:rsid w:val="002B2089"/>
    <w:rPr>
      <w:rFonts w:ascii="Symbol" w:hAnsi="Symbol"/>
    </w:rPr>
  </w:style>
  <w:style w:type="character" w:customStyle="1" w:styleId="WW8Num12z1">
    <w:name w:val="WW8Num12z1"/>
    <w:rsid w:val="002B2089"/>
    <w:rPr>
      <w:rFonts w:ascii="Courier New" w:hAnsi="Courier New"/>
    </w:rPr>
  </w:style>
  <w:style w:type="character" w:customStyle="1" w:styleId="WW8Num12z2">
    <w:name w:val="WW8Num12z2"/>
    <w:rsid w:val="002B2089"/>
    <w:rPr>
      <w:rFonts w:ascii="Wingdings" w:hAnsi="Wingdings"/>
    </w:rPr>
  </w:style>
  <w:style w:type="character" w:customStyle="1" w:styleId="WW8Num13z0">
    <w:name w:val="WW8Num13z0"/>
    <w:rsid w:val="002B2089"/>
    <w:rPr>
      <w:rFonts w:ascii="Symbol" w:hAnsi="Symbol"/>
    </w:rPr>
  </w:style>
  <w:style w:type="character" w:customStyle="1" w:styleId="WW8Num13z1">
    <w:name w:val="WW8Num13z1"/>
    <w:rsid w:val="002B2089"/>
    <w:rPr>
      <w:rFonts w:ascii="Courier New" w:hAnsi="Courier New"/>
    </w:rPr>
  </w:style>
  <w:style w:type="character" w:customStyle="1" w:styleId="WW8Num13z2">
    <w:name w:val="WW8Num13z2"/>
    <w:rsid w:val="002B2089"/>
    <w:rPr>
      <w:rFonts w:ascii="Wingdings" w:hAnsi="Wingdings"/>
    </w:rPr>
  </w:style>
  <w:style w:type="character" w:customStyle="1" w:styleId="WW8Num14z0">
    <w:name w:val="WW8Num14z0"/>
    <w:rsid w:val="002B2089"/>
    <w:rPr>
      <w:rFonts w:ascii="Symbol" w:hAnsi="Symbol"/>
    </w:rPr>
  </w:style>
  <w:style w:type="character" w:customStyle="1" w:styleId="WW8Num14z1">
    <w:name w:val="WW8Num14z1"/>
    <w:rsid w:val="002B2089"/>
    <w:rPr>
      <w:rFonts w:ascii="Courier New" w:hAnsi="Courier New"/>
    </w:rPr>
  </w:style>
  <w:style w:type="character" w:customStyle="1" w:styleId="WW8Num14z2">
    <w:name w:val="WW8Num14z2"/>
    <w:rsid w:val="002B2089"/>
    <w:rPr>
      <w:rFonts w:ascii="Wingdings" w:hAnsi="Wingdings"/>
    </w:rPr>
  </w:style>
  <w:style w:type="character" w:customStyle="1" w:styleId="WW8Num15z0">
    <w:name w:val="WW8Num15z0"/>
    <w:rsid w:val="002B2089"/>
    <w:rPr>
      <w:rFonts w:ascii="Symbol" w:hAnsi="Symbol"/>
    </w:rPr>
  </w:style>
  <w:style w:type="character" w:customStyle="1" w:styleId="WW8Num15z1">
    <w:name w:val="WW8Num15z1"/>
    <w:rsid w:val="002B2089"/>
    <w:rPr>
      <w:rFonts w:ascii="Courier New" w:hAnsi="Courier New"/>
    </w:rPr>
  </w:style>
  <w:style w:type="character" w:customStyle="1" w:styleId="WW8Num15z2">
    <w:name w:val="WW8Num15z2"/>
    <w:rsid w:val="002B2089"/>
    <w:rPr>
      <w:rFonts w:ascii="Wingdings" w:hAnsi="Wingdings"/>
    </w:rPr>
  </w:style>
  <w:style w:type="character" w:customStyle="1" w:styleId="WW8Num16z0">
    <w:name w:val="WW8Num16z0"/>
    <w:rsid w:val="002B2089"/>
    <w:rPr>
      <w:rFonts w:ascii="Symbol" w:hAnsi="Symbol"/>
    </w:rPr>
  </w:style>
  <w:style w:type="character" w:customStyle="1" w:styleId="WW8Num16z1">
    <w:name w:val="WW8Num16z1"/>
    <w:rsid w:val="002B2089"/>
    <w:rPr>
      <w:rFonts w:cs="Times New Roman"/>
    </w:rPr>
  </w:style>
  <w:style w:type="character" w:customStyle="1" w:styleId="WW8Num17z0">
    <w:name w:val="WW8Num17z0"/>
    <w:rsid w:val="002B2089"/>
    <w:rPr>
      <w:rFonts w:ascii="Symbol" w:hAnsi="Symbol"/>
    </w:rPr>
  </w:style>
  <w:style w:type="character" w:customStyle="1" w:styleId="WW8Num17z1">
    <w:name w:val="WW8Num17z1"/>
    <w:rsid w:val="002B2089"/>
    <w:rPr>
      <w:rFonts w:ascii="Courier New" w:hAnsi="Courier New"/>
    </w:rPr>
  </w:style>
  <w:style w:type="character" w:customStyle="1" w:styleId="WW8Num17z2">
    <w:name w:val="WW8Num17z2"/>
    <w:rsid w:val="002B2089"/>
    <w:rPr>
      <w:rFonts w:ascii="Wingdings" w:hAnsi="Wingdings"/>
    </w:rPr>
  </w:style>
  <w:style w:type="character" w:customStyle="1" w:styleId="WW8Num18z0">
    <w:name w:val="WW8Num18z0"/>
    <w:rsid w:val="002B2089"/>
    <w:rPr>
      <w:rFonts w:ascii="Symbol" w:hAnsi="Symbol"/>
    </w:rPr>
  </w:style>
  <w:style w:type="character" w:customStyle="1" w:styleId="WW8Num18z1">
    <w:name w:val="WW8Num18z1"/>
    <w:rsid w:val="002B2089"/>
    <w:rPr>
      <w:rFonts w:ascii="Courier New" w:hAnsi="Courier New"/>
    </w:rPr>
  </w:style>
  <w:style w:type="character" w:customStyle="1" w:styleId="WW8Num18z2">
    <w:name w:val="WW8Num18z2"/>
    <w:rsid w:val="002B2089"/>
    <w:rPr>
      <w:rFonts w:ascii="Wingdings" w:hAnsi="Wingdings"/>
    </w:rPr>
  </w:style>
  <w:style w:type="character" w:customStyle="1" w:styleId="WW8Num19z0">
    <w:name w:val="WW8Num19z0"/>
    <w:rsid w:val="002B2089"/>
    <w:rPr>
      <w:rFonts w:ascii="Symbol" w:hAnsi="Symbol"/>
    </w:rPr>
  </w:style>
  <w:style w:type="character" w:customStyle="1" w:styleId="WW8Num19z1">
    <w:name w:val="WW8Num19z1"/>
    <w:rsid w:val="002B2089"/>
    <w:rPr>
      <w:rFonts w:ascii="Courier New" w:hAnsi="Courier New"/>
    </w:rPr>
  </w:style>
  <w:style w:type="character" w:customStyle="1" w:styleId="WW8Num19z2">
    <w:name w:val="WW8Num19z2"/>
    <w:rsid w:val="002B2089"/>
    <w:rPr>
      <w:rFonts w:ascii="Wingdings" w:hAnsi="Wingdings"/>
    </w:rPr>
  </w:style>
  <w:style w:type="character" w:customStyle="1" w:styleId="WW8Num20z0">
    <w:name w:val="WW8Num20z0"/>
    <w:rsid w:val="002B2089"/>
    <w:rPr>
      <w:rFonts w:ascii="Symbol" w:hAnsi="Symbol"/>
    </w:rPr>
  </w:style>
  <w:style w:type="character" w:customStyle="1" w:styleId="WW8Num20z1">
    <w:name w:val="WW8Num20z1"/>
    <w:rsid w:val="002B2089"/>
    <w:rPr>
      <w:rFonts w:ascii="Courier New" w:hAnsi="Courier New"/>
    </w:rPr>
  </w:style>
  <w:style w:type="character" w:customStyle="1" w:styleId="WW8Num20z2">
    <w:name w:val="WW8Num20z2"/>
    <w:rsid w:val="002B2089"/>
    <w:rPr>
      <w:rFonts w:ascii="Wingdings" w:hAnsi="Wingdings"/>
    </w:rPr>
  </w:style>
  <w:style w:type="character" w:customStyle="1" w:styleId="WW8Num21z0">
    <w:name w:val="WW8Num21z0"/>
    <w:rsid w:val="002B2089"/>
    <w:rPr>
      <w:rFonts w:ascii="Symbol" w:hAnsi="Symbol"/>
    </w:rPr>
  </w:style>
  <w:style w:type="character" w:customStyle="1" w:styleId="WW8Num21z1">
    <w:name w:val="WW8Num21z1"/>
    <w:rsid w:val="002B2089"/>
    <w:rPr>
      <w:rFonts w:ascii="Courier New" w:hAnsi="Courier New"/>
    </w:rPr>
  </w:style>
  <w:style w:type="character" w:customStyle="1" w:styleId="WW8Num21z2">
    <w:name w:val="WW8Num21z2"/>
    <w:rsid w:val="002B2089"/>
    <w:rPr>
      <w:rFonts w:ascii="Wingdings" w:hAnsi="Wingdings"/>
    </w:rPr>
  </w:style>
  <w:style w:type="character" w:customStyle="1" w:styleId="WW8Num22z0">
    <w:name w:val="WW8Num22z0"/>
    <w:rsid w:val="002B2089"/>
    <w:rPr>
      <w:rFonts w:ascii="Symbol" w:hAnsi="Symbol"/>
    </w:rPr>
  </w:style>
  <w:style w:type="character" w:customStyle="1" w:styleId="WW8Num22z1">
    <w:name w:val="WW8Num22z1"/>
    <w:rsid w:val="002B2089"/>
    <w:rPr>
      <w:rFonts w:ascii="Courier New" w:hAnsi="Courier New"/>
    </w:rPr>
  </w:style>
  <w:style w:type="character" w:customStyle="1" w:styleId="WW8Num22z2">
    <w:name w:val="WW8Num22z2"/>
    <w:rsid w:val="002B2089"/>
    <w:rPr>
      <w:rFonts w:ascii="Wingdings" w:hAnsi="Wingdings"/>
    </w:rPr>
  </w:style>
  <w:style w:type="character" w:customStyle="1" w:styleId="WW8Num23z0">
    <w:name w:val="WW8Num23z0"/>
    <w:rsid w:val="002B2089"/>
    <w:rPr>
      <w:rFonts w:cs="Times New Roman"/>
    </w:rPr>
  </w:style>
  <w:style w:type="character" w:customStyle="1" w:styleId="WW8Num24z0">
    <w:name w:val="WW8Num24z0"/>
    <w:rsid w:val="002B2089"/>
    <w:rPr>
      <w:rFonts w:cs="Times New Roman"/>
    </w:rPr>
  </w:style>
  <w:style w:type="character" w:customStyle="1" w:styleId="WW8Num25z0">
    <w:name w:val="WW8Num25z0"/>
    <w:rsid w:val="002B2089"/>
    <w:rPr>
      <w:rFonts w:ascii="Symbol" w:hAnsi="Symbol"/>
    </w:rPr>
  </w:style>
  <w:style w:type="character" w:customStyle="1" w:styleId="WW8Num25z1">
    <w:name w:val="WW8Num25z1"/>
    <w:rsid w:val="002B2089"/>
    <w:rPr>
      <w:rFonts w:ascii="Courier New" w:hAnsi="Courier New"/>
    </w:rPr>
  </w:style>
  <w:style w:type="character" w:customStyle="1" w:styleId="WW8Num25z2">
    <w:name w:val="WW8Num25z2"/>
    <w:rsid w:val="002B2089"/>
    <w:rPr>
      <w:rFonts w:ascii="Wingdings" w:hAnsi="Wingdings"/>
    </w:rPr>
  </w:style>
  <w:style w:type="character" w:customStyle="1" w:styleId="WW8Num26z0">
    <w:name w:val="WW8Num26z0"/>
    <w:rsid w:val="002B2089"/>
    <w:rPr>
      <w:rFonts w:ascii="Symbol" w:hAnsi="Symbol"/>
    </w:rPr>
  </w:style>
  <w:style w:type="character" w:customStyle="1" w:styleId="WW8Num26z1">
    <w:name w:val="WW8Num26z1"/>
    <w:rsid w:val="002B2089"/>
    <w:rPr>
      <w:rFonts w:ascii="Courier New" w:hAnsi="Courier New"/>
    </w:rPr>
  </w:style>
  <w:style w:type="character" w:customStyle="1" w:styleId="WW8Num26z2">
    <w:name w:val="WW8Num26z2"/>
    <w:rsid w:val="002B2089"/>
    <w:rPr>
      <w:rFonts w:ascii="Wingdings" w:hAnsi="Wingdings"/>
    </w:rPr>
  </w:style>
  <w:style w:type="character" w:customStyle="1" w:styleId="WW8Num27z0">
    <w:name w:val="WW8Num27z0"/>
    <w:rsid w:val="002B2089"/>
    <w:rPr>
      <w:rFonts w:ascii="Symbol" w:hAnsi="Symbol"/>
    </w:rPr>
  </w:style>
  <w:style w:type="character" w:customStyle="1" w:styleId="WW8Num27z1">
    <w:name w:val="WW8Num27z1"/>
    <w:rsid w:val="002B2089"/>
    <w:rPr>
      <w:rFonts w:ascii="Courier New" w:hAnsi="Courier New"/>
    </w:rPr>
  </w:style>
  <w:style w:type="character" w:customStyle="1" w:styleId="WW8Num27z2">
    <w:name w:val="WW8Num27z2"/>
    <w:rsid w:val="002B2089"/>
    <w:rPr>
      <w:rFonts w:ascii="Wingdings" w:hAnsi="Wingdings"/>
    </w:rPr>
  </w:style>
  <w:style w:type="character" w:customStyle="1" w:styleId="WW8Num28z0">
    <w:name w:val="WW8Num28z0"/>
    <w:rsid w:val="002B2089"/>
    <w:rPr>
      <w:rFonts w:ascii="Symbol" w:hAnsi="Symbol"/>
    </w:rPr>
  </w:style>
  <w:style w:type="character" w:customStyle="1" w:styleId="WW8Num28z1">
    <w:name w:val="WW8Num28z1"/>
    <w:rsid w:val="002B2089"/>
    <w:rPr>
      <w:rFonts w:ascii="Courier New" w:hAnsi="Courier New"/>
    </w:rPr>
  </w:style>
  <w:style w:type="character" w:customStyle="1" w:styleId="WW8Num28z2">
    <w:name w:val="WW8Num28z2"/>
    <w:rsid w:val="002B2089"/>
    <w:rPr>
      <w:rFonts w:ascii="Wingdings" w:hAnsi="Wingdings"/>
    </w:rPr>
  </w:style>
  <w:style w:type="character" w:customStyle="1" w:styleId="WW-FootnoteCharacters">
    <w:name w:val="WW-Footnote Characters"/>
    <w:rsid w:val="002B2089"/>
  </w:style>
  <w:style w:type="character" w:customStyle="1" w:styleId="Bullets">
    <w:name w:val="Bullets"/>
    <w:rsid w:val="002B2089"/>
    <w:rPr>
      <w:rFonts w:ascii="OpenSymbol" w:eastAsia="OpenSymbol" w:hAnsi="OpenSymbol" w:cs="OpenSymbol"/>
    </w:rPr>
  </w:style>
  <w:style w:type="character" w:styleId="Lpumrkuseviide">
    <w:name w:val="endnote reference"/>
    <w:rsid w:val="002B2089"/>
    <w:rPr>
      <w:vertAlign w:val="superscript"/>
    </w:rPr>
  </w:style>
  <w:style w:type="character" w:customStyle="1" w:styleId="EndnoteCharacters">
    <w:name w:val="Endnote Characters"/>
    <w:rsid w:val="002B2089"/>
  </w:style>
  <w:style w:type="paragraph" w:customStyle="1" w:styleId="Heading">
    <w:name w:val="Heading"/>
    <w:basedOn w:val="Normaallaad"/>
    <w:next w:val="Kehatekst"/>
    <w:rsid w:val="002B2089"/>
    <w:pPr>
      <w:keepNext/>
      <w:suppressAutoHyphens/>
      <w:spacing w:before="240"/>
    </w:pPr>
    <w:rPr>
      <w:rFonts w:ascii="Arial" w:eastAsia="MS Mincho" w:hAnsi="Arial" w:cs="Tahoma"/>
      <w:sz w:val="28"/>
      <w:szCs w:val="28"/>
      <w:lang w:eastAsia="ar-SA"/>
    </w:rPr>
  </w:style>
  <w:style w:type="paragraph" w:styleId="Kehatekst">
    <w:name w:val="Body Text"/>
    <w:basedOn w:val="Normaallaad"/>
    <w:link w:val="KehatekstMrk"/>
    <w:rsid w:val="002B2089"/>
    <w:pPr>
      <w:suppressAutoHyphens/>
    </w:pPr>
    <w:rPr>
      <w:rFonts w:eastAsia="Times New Roman"/>
      <w:lang w:eastAsia="ar-SA"/>
    </w:rPr>
  </w:style>
  <w:style w:type="character" w:customStyle="1" w:styleId="KehatekstMrk">
    <w:name w:val="Kehatekst Märk"/>
    <w:basedOn w:val="Liguvaikefont"/>
    <w:link w:val="Kehatekst"/>
    <w:rsid w:val="002B2089"/>
    <w:rPr>
      <w:rFonts w:eastAsia="Times New Roman"/>
      <w:sz w:val="22"/>
      <w:szCs w:val="22"/>
      <w:lang w:eastAsia="ar-SA"/>
    </w:rPr>
  </w:style>
  <w:style w:type="paragraph" w:styleId="Loend">
    <w:name w:val="List"/>
    <w:basedOn w:val="Kehatekst"/>
    <w:rsid w:val="002B2089"/>
    <w:rPr>
      <w:rFonts w:cs="Tahoma"/>
    </w:rPr>
  </w:style>
  <w:style w:type="paragraph" w:styleId="Pealdis">
    <w:name w:val="caption"/>
    <w:basedOn w:val="Normaallaad"/>
    <w:qFormat/>
    <w:rsid w:val="001D6A3E"/>
    <w:pPr>
      <w:suppressLineNumbers/>
      <w:suppressAutoHyphens/>
      <w:spacing w:after="0"/>
    </w:pPr>
    <w:rPr>
      <w:rFonts w:eastAsia="Times New Roman" w:cs="Tahoma"/>
      <w:i/>
      <w:iCs/>
      <w:sz w:val="20"/>
      <w:szCs w:val="24"/>
      <w:lang w:eastAsia="ar-SA"/>
    </w:rPr>
  </w:style>
  <w:style w:type="paragraph" w:customStyle="1" w:styleId="Index">
    <w:name w:val="Index"/>
    <w:basedOn w:val="Normaallaad"/>
    <w:rsid w:val="002B2089"/>
    <w:pPr>
      <w:suppressLineNumbers/>
      <w:suppressAutoHyphens/>
    </w:pPr>
    <w:rPr>
      <w:rFonts w:eastAsia="Times New Roman" w:cs="Tahoma"/>
      <w:lang w:eastAsia="ar-SA"/>
    </w:rPr>
  </w:style>
  <w:style w:type="paragraph" w:styleId="SK4">
    <w:name w:val="toc 4"/>
    <w:basedOn w:val="Index"/>
    <w:rsid w:val="002B2089"/>
    <w:pPr>
      <w:tabs>
        <w:tab w:val="right" w:leader="dot" w:pos="8788"/>
      </w:tabs>
      <w:ind w:left="849"/>
    </w:pPr>
  </w:style>
  <w:style w:type="paragraph" w:styleId="SK5">
    <w:name w:val="toc 5"/>
    <w:basedOn w:val="Index"/>
    <w:rsid w:val="002B2089"/>
    <w:pPr>
      <w:tabs>
        <w:tab w:val="right" w:leader="dot" w:pos="8505"/>
      </w:tabs>
      <w:ind w:left="1132"/>
    </w:pPr>
  </w:style>
  <w:style w:type="paragraph" w:styleId="SK6">
    <w:name w:val="toc 6"/>
    <w:basedOn w:val="Index"/>
    <w:rsid w:val="002B2089"/>
    <w:pPr>
      <w:tabs>
        <w:tab w:val="right" w:leader="dot" w:pos="8222"/>
      </w:tabs>
      <w:ind w:left="1415"/>
    </w:pPr>
  </w:style>
  <w:style w:type="paragraph" w:styleId="SK7">
    <w:name w:val="toc 7"/>
    <w:basedOn w:val="Index"/>
    <w:rsid w:val="002B2089"/>
    <w:pPr>
      <w:tabs>
        <w:tab w:val="right" w:leader="dot" w:pos="7939"/>
      </w:tabs>
      <w:ind w:left="1698"/>
    </w:pPr>
  </w:style>
  <w:style w:type="paragraph" w:styleId="SK8">
    <w:name w:val="toc 8"/>
    <w:basedOn w:val="Index"/>
    <w:rsid w:val="002B2089"/>
    <w:pPr>
      <w:tabs>
        <w:tab w:val="right" w:leader="dot" w:pos="7656"/>
      </w:tabs>
      <w:ind w:left="1981"/>
    </w:pPr>
  </w:style>
  <w:style w:type="paragraph" w:styleId="SK9">
    <w:name w:val="toc 9"/>
    <w:basedOn w:val="Index"/>
    <w:rsid w:val="002B2089"/>
    <w:pPr>
      <w:tabs>
        <w:tab w:val="right" w:leader="dot" w:pos="7373"/>
      </w:tabs>
      <w:ind w:left="2264"/>
    </w:pPr>
  </w:style>
  <w:style w:type="paragraph" w:customStyle="1" w:styleId="Contents10">
    <w:name w:val="Contents 10"/>
    <w:basedOn w:val="Index"/>
    <w:rsid w:val="002B2089"/>
    <w:pPr>
      <w:tabs>
        <w:tab w:val="right" w:leader="dot" w:pos="7090"/>
      </w:tabs>
      <w:ind w:left="2547"/>
    </w:pPr>
  </w:style>
  <w:style w:type="paragraph" w:customStyle="1" w:styleId="TableContents">
    <w:name w:val="Table Contents"/>
    <w:basedOn w:val="Normaallaad"/>
    <w:rsid w:val="002B2089"/>
    <w:pPr>
      <w:suppressLineNumbers/>
      <w:suppressAutoHyphens/>
    </w:pPr>
    <w:rPr>
      <w:rFonts w:eastAsia="Times New Roman"/>
      <w:lang w:eastAsia="ar-SA"/>
    </w:rPr>
  </w:style>
  <w:style w:type="paragraph" w:customStyle="1" w:styleId="TableHeading">
    <w:name w:val="Table Heading"/>
    <w:basedOn w:val="TableContents"/>
    <w:rsid w:val="002B2089"/>
    <w:pPr>
      <w:jc w:val="center"/>
    </w:pPr>
    <w:rPr>
      <w:b/>
      <w:bCs/>
    </w:rPr>
  </w:style>
  <w:style w:type="character" w:customStyle="1" w:styleId="Pealkiri7Mrk">
    <w:name w:val="Pealkiri 7 Märk"/>
    <w:basedOn w:val="Liguvaikefont"/>
    <w:link w:val="Pealkiri7"/>
    <w:uiPriority w:val="9"/>
    <w:rsid w:val="00D156B5"/>
    <w:rPr>
      <w:rFonts w:asciiTheme="majorHAnsi" w:eastAsiaTheme="majorEastAsia" w:hAnsiTheme="majorHAnsi" w:cstheme="majorBidi"/>
      <w:i/>
      <w:iCs/>
      <w:color w:val="404040" w:themeColor="text1" w:themeTint="BF"/>
      <w:sz w:val="22"/>
      <w:szCs w:val="22"/>
      <w:lang w:eastAsia="en-US"/>
    </w:rPr>
  </w:style>
  <w:style w:type="character" w:styleId="Kohatitetekst">
    <w:name w:val="Placeholder Text"/>
    <w:basedOn w:val="Liguvaikefont"/>
    <w:uiPriority w:val="99"/>
    <w:semiHidden/>
    <w:rsid w:val="00067A2E"/>
    <w:rPr>
      <w:color w:val="808080"/>
    </w:rPr>
  </w:style>
  <w:style w:type="paragraph" w:styleId="Kommentaariteema">
    <w:name w:val="annotation subject"/>
    <w:basedOn w:val="Kommentaaritekst"/>
    <w:next w:val="Kommentaaritekst"/>
    <w:link w:val="KommentaariteemaMrk"/>
    <w:uiPriority w:val="99"/>
    <w:semiHidden/>
    <w:unhideWhenUsed/>
    <w:rsid w:val="004367C6"/>
    <w:rPr>
      <w:rFonts w:eastAsia="Calibri"/>
      <w:b/>
      <w:bCs/>
    </w:rPr>
  </w:style>
  <w:style w:type="character" w:customStyle="1" w:styleId="KommentaariteemaMrk">
    <w:name w:val="Kommentaari teema Märk"/>
    <w:basedOn w:val="KommentaaritekstMrk"/>
    <w:link w:val="Kommentaariteema"/>
    <w:uiPriority w:val="99"/>
    <w:semiHidden/>
    <w:rsid w:val="004367C6"/>
    <w:rPr>
      <w:rFonts w:eastAsia="SimSun"/>
      <w:b/>
      <w:bCs/>
      <w:sz w:val="20"/>
      <w:szCs w:val="20"/>
      <w:lang w:eastAsia="en-US"/>
    </w:rPr>
  </w:style>
  <w:style w:type="paragraph" w:styleId="Sisukorrapealkiri">
    <w:name w:val="TOC Heading"/>
    <w:basedOn w:val="Pealkiri1"/>
    <w:next w:val="Normaallaad"/>
    <w:uiPriority w:val="39"/>
    <w:unhideWhenUsed/>
    <w:qFormat/>
    <w:rsid w:val="00981BD1"/>
    <w:pPr>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71922">
      <w:bodyDiv w:val="1"/>
      <w:marLeft w:val="0"/>
      <w:marRight w:val="0"/>
      <w:marTop w:val="0"/>
      <w:marBottom w:val="0"/>
      <w:divBdr>
        <w:top w:val="none" w:sz="0" w:space="0" w:color="auto"/>
        <w:left w:val="none" w:sz="0" w:space="0" w:color="auto"/>
        <w:bottom w:val="none" w:sz="0" w:space="0" w:color="auto"/>
        <w:right w:val="none" w:sz="0" w:space="0" w:color="auto"/>
      </w:divBdr>
    </w:div>
    <w:div w:id="478885000">
      <w:bodyDiv w:val="1"/>
      <w:marLeft w:val="0"/>
      <w:marRight w:val="0"/>
      <w:marTop w:val="0"/>
      <w:marBottom w:val="0"/>
      <w:divBdr>
        <w:top w:val="none" w:sz="0" w:space="0" w:color="auto"/>
        <w:left w:val="none" w:sz="0" w:space="0" w:color="auto"/>
        <w:bottom w:val="none" w:sz="0" w:space="0" w:color="auto"/>
        <w:right w:val="none" w:sz="0" w:space="0" w:color="auto"/>
      </w:divBdr>
    </w:div>
    <w:div w:id="495222589">
      <w:bodyDiv w:val="1"/>
      <w:marLeft w:val="0"/>
      <w:marRight w:val="0"/>
      <w:marTop w:val="0"/>
      <w:marBottom w:val="0"/>
      <w:divBdr>
        <w:top w:val="none" w:sz="0" w:space="0" w:color="auto"/>
        <w:left w:val="none" w:sz="0" w:space="0" w:color="auto"/>
        <w:bottom w:val="none" w:sz="0" w:space="0" w:color="auto"/>
        <w:right w:val="none" w:sz="0" w:space="0" w:color="auto"/>
      </w:divBdr>
    </w:div>
    <w:div w:id="791437033">
      <w:bodyDiv w:val="1"/>
      <w:marLeft w:val="0"/>
      <w:marRight w:val="0"/>
      <w:marTop w:val="0"/>
      <w:marBottom w:val="0"/>
      <w:divBdr>
        <w:top w:val="none" w:sz="0" w:space="0" w:color="auto"/>
        <w:left w:val="none" w:sz="0" w:space="0" w:color="auto"/>
        <w:bottom w:val="none" w:sz="0" w:space="0" w:color="auto"/>
        <w:right w:val="none" w:sz="0" w:space="0" w:color="auto"/>
      </w:divBdr>
    </w:div>
    <w:div w:id="881331605">
      <w:bodyDiv w:val="1"/>
      <w:marLeft w:val="0"/>
      <w:marRight w:val="0"/>
      <w:marTop w:val="0"/>
      <w:marBottom w:val="0"/>
      <w:divBdr>
        <w:top w:val="none" w:sz="0" w:space="0" w:color="auto"/>
        <w:left w:val="none" w:sz="0" w:space="0" w:color="auto"/>
        <w:bottom w:val="none" w:sz="0" w:space="0" w:color="auto"/>
        <w:right w:val="none" w:sz="0" w:space="0" w:color="auto"/>
      </w:divBdr>
    </w:div>
    <w:div w:id="1285501513">
      <w:bodyDiv w:val="1"/>
      <w:marLeft w:val="0"/>
      <w:marRight w:val="0"/>
      <w:marTop w:val="0"/>
      <w:marBottom w:val="0"/>
      <w:divBdr>
        <w:top w:val="none" w:sz="0" w:space="0" w:color="auto"/>
        <w:left w:val="none" w:sz="0" w:space="0" w:color="auto"/>
        <w:bottom w:val="none" w:sz="0" w:space="0" w:color="auto"/>
        <w:right w:val="none" w:sz="0" w:space="0" w:color="auto"/>
      </w:divBdr>
    </w:div>
    <w:div w:id="1890995960">
      <w:bodyDiv w:val="1"/>
      <w:marLeft w:val="0"/>
      <w:marRight w:val="0"/>
      <w:marTop w:val="0"/>
      <w:marBottom w:val="0"/>
      <w:divBdr>
        <w:top w:val="none" w:sz="0" w:space="0" w:color="auto"/>
        <w:left w:val="none" w:sz="0" w:space="0" w:color="auto"/>
        <w:bottom w:val="none" w:sz="0" w:space="0" w:color="auto"/>
        <w:right w:val="none" w:sz="0" w:space="0" w:color="auto"/>
      </w:divBdr>
    </w:div>
    <w:div w:id="1913812886">
      <w:bodyDiv w:val="1"/>
      <w:marLeft w:val="0"/>
      <w:marRight w:val="0"/>
      <w:marTop w:val="0"/>
      <w:marBottom w:val="0"/>
      <w:divBdr>
        <w:top w:val="none" w:sz="0" w:space="0" w:color="auto"/>
        <w:left w:val="none" w:sz="0" w:space="0" w:color="auto"/>
        <w:bottom w:val="none" w:sz="0" w:space="0" w:color="auto"/>
        <w:right w:val="none" w:sz="0" w:space="0" w:color="auto"/>
      </w:divBdr>
    </w:div>
    <w:div w:id="2017462668">
      <w:bodyDiv w:val="1"/>
      <w:marLeft w:val="0"/>
      <w:marRight w:val="0"/>
      <w:marTop w:val="0"/>
      <w:marBottom w:val="0"/>
      <w:divBdr>
        <w:top w:val="none" w:sz="0" w:space="0" w:color="auto"/>
        <w:left w:val="none" w:sz="0" w:space="0" w:color="auto"/>
        <w:bottom w:val="none" w:sz="0" w:space="0" w:color="auto"/>
        <w:right w:val="none" w:sz="0" w:space="0" w:color="auto"/>
      </w:divBdr>
    </w:div>
    <w:div w:id="2070034067">
      <w:bodyDiv w:val="1"/>
      <w:marLeft w:val="0"/>
      <w:marRight w:val="0"/>
      <w:marTop w:val="0"/>
      <w:marBottom w:val="0"/>
      <w:divBdr>
        <w:top w:val="none" w:sz="0" w:space="0" w:color="auto"/>
        <w:left w:val="none" w:sz="0" w:space="0" w:color="auto"/>
        <w:bottom w:val="none" w:sz="0" w:space="0" w:color="auto"/>
        <w:right w:val="none" w:sz="0" w:space="0" w:color="auto"/>
      </w:divBdr>
    </w:div>
    <w:div w:id="214318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2D989B238E4249B5537BC4B3F00B31"/>
        <w:category>
          <w:name w:val="General"/>
          <w:gallery w:val="placeholder"/>
        </w:category>
        <w:types>
          <w:type w:val="bbPlcHdr"/>
        </w:types>
        <w:behaviors>
          <w:behavior w:val="content"/>
        </w:behaviors>
        <w:guid w:val="{F33851DE-2BB3-461F-9738-18FB357AD42C}"/>
      </w:docPartPr>
      <w:docPartBody>
        <w:p w:rsidR="001C2CA1" w:rsidRDefault="001C2CA1">
          <w:r w:rsidRPr="00814327">
            <w:rPr>
              <w:rStyle w:val="Kohatitetekst"/>
            </w:rPr>
            <w:t>[Manager]</w:t>
          </w:r>
        </w:p>
      </w:docPartBody>
    </w:docPart>
    <w:docPart>
      <w:docPartPr>
        <w:name w:val="054F992268BF41109309686E2E1B5E08"/>
        <w:category>
          <w:name w:val="General"/>
          <w:gallery w:val="placeholder"/>
        </w:category>
        <w:types>
          <w:type w:val="bbPlcHdr"/>
        </w:types>
        <w:behaviors>
          <w:behavior w:val="content"/>
        </w:behaviors>
        <w:guid w:val="{47FB7D69-A107-4E9E-87D7-7734EC217129}"/>
      </w:docPartPr>
      <w:docPartBody>
        <w:p w:rsidR="001C2CA1" w:rsidRDefault="001C2CA1">
          <w:r w:rsidRPr="00814327">
            <w:rPr>
              <w:rStyle w:val="Kohatitetekst"/>
            </w:rPr>
            <w:t>[Author]</w:t>
          </w:r>
        </w:p>
      </w:docPartBody>
    </w:docPart>
    <w:docPart>
      <w:docPartPr>
        <w:name w:val="1ABBD93F4D574A6493EE9B66002FCDAF"/>
        <w:category>
          <w:name w:val="Üldine"/>
          <w:gallery w:val="placeholder"/>
        </w:category>
        <w:types>
          <w:type w:val="bbPlcHdr"/>
        </w:types>
        <w:behaviors>
          <w:behavior w:val="content"/>
        </w:behaviors>
        <w:guid w:val="{0E9DDDCB-9EED-4A1E-A6B0-002363638C6E}"/>
      </w:docPartPr>
      <w:docPartBody>
        <w:p w:rsidR="00EF2F2D" w:rsidRDefault="00DB6771" w:rsidP="00DB6771">
          <w:pPr>
            <w:pStyle w:val="1ABBD93F4D574A6493EE9B66002FCDAF"/>
          </w:pPr>
          <w:r w:rsidRPr="00814327">
            <w:rPr>
              <w:rStyle w:val="Kohatitetekst"/>
            </w:rPr>
            <w:t>[Title]</w:t>
          </w:r>
        </w:p>
      </w:docPartBody>
    </w:docPart>
    <w:docPart>
      <w:docPartPr>
        <w:name w:val="CEE1108DF4904E02BE05EF856E174E91"/>
        <w:category>
          <w:name w:val="Üldine"/>
          <w:gallery w:val="placeholder"/>
        </w:category>
        <w:types>
          <w:type w:val="bbPlcHdr"/>
        </w:types>
        <w:behaviors>
          <w:behavior w:val="content"/>
        </w:behaviors>
        <w:guid w:val="{FDAD0BA0-7CDF-4918-955F-B66BDC0682F7}"/>
      </w:docPartPr>
      <w:docPartBody>
        <w:p w:rsidR="00EF2F2D" w:rsidRDefault="00DB6771" w:rsidP="00DB6771">
          <w:pPr>
            <w:pStyle w:val="CEE1108DF4904E02BE05EF856E174E91"/>
          </w:pPr>
          <w:r w:rsidRPr="00814327">
            <w:rPr>
              <w:rStyle w:val="Kohatitetekst"/>
            </w:rPr>
            <w:t>[Status]</w:t>
          </w:r>
        </w:p>
      </w:docPartBody>
    </w:docPart>
    <w:docPart>
      <w:docPartPr>
        <w:name w:val="DABC6D9C4D85432BA7A073616745DD30"/>
        <w:category>
          <w:name w:val="Üldine"/>
          <w:gallery w:val="placeholder"/>
        </w:category>
        <w:types>
          <w:type w:val="bbPlcHdr"/>
        </w:types>
        <w:behaviors>
          <w:behavior w:val="content"/>
        </w:behaviors>
        <w:guid w:val="{7B2144B7-138A-4CE0-BA9B-5BC6C5333F7B}"/>
      </w:docPartPr>
      <w:docPartBody>
        <w:p w:rsidR="00EF2F2D" w:rsidRDefault="00DB6771" w:rsidP="00DB6771">
          <w:pPr>
            <w:pStyle w:val="DABC6D9C4D85432BA7A073616745DD30"/>
          </w:pPr>
          <w:r w:rsidRPr="00814327">
            <w:rPr>
              <w:rStyle w:val="Kohatiteteks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C2CA1"/>
    <w:rsid w:val="00006E06"/>
    <w:rsid w:val="0001191E"/>
    <w:rsid w:val="00011ACF"/>
    <w:rsid w:val="00024966"/>
    <w:rsid w:val="00024D33"/>
    <w:rsid w:val="00041635"/>
    <w:rsid w:val="00070863"/>
    <w:rsid w:val="0007095C"/>
    <w:rsid w:val="00075E79"/>
    <w:rsid w:val="00087369"/>
    <w:rsid w:val="000C1810"/>
    <w:rsid w:val="000D1F46"/>
    <w:rsid w:val="000D6737"/>
    <w:rsid w:val="000F5B8A"/>
    <w:rsid w:val="00126DC0"/>
    <w:rsid w:val="001506B6"/>
    <w:rsid w:val="0017174C"/>
    <w:rsid w:val="00172980"/>
    <w:rsid w:val="00176985"/>
    <w:rsid w:val="00180CBC"/>
    <w:rsid w:val="00187916"/>
    <w:rsid w:val="001B4FC4"/>
    <w:rsid w:val="001B6373"/>
    <w:rsid w:val="001C2CA1"/>
    <w:rsid w:val="001D18C0"/>
    <w:rsid w:val="001D53D4"/>
    <w:rsid w:val="001D64A8"/>
    <w:rsid w:val="001F012E"/>
    <w:rsid w:val="001F3D05"/>
    <w:rsid w:val="001F6980"/>
    <w:rsid w:val="00205A5C"/>
    <w:rsid w:val="00211728"/>
    <w:rsid w:val="00221DE0"/>
    <w:rsid w:val="00233601"/>
    <w:rsid w:val="00245724"/>
    <w:rsid w:val="00273C69"/>
    <w:rsid w:val="00273E0D"/>
    <w:rsid w:val="002832A2"/>
    <w:rsid w:val="002D3242"/>
    <w:rsid w:val="002D7295"/>
    <w:rsid w:val="002E063B"/>
    <w:rsid w:val="00307FD1"/>
    <w:rsid w:val="00346776"/>
    <w:rsid w:val="00370DB8"/>
    <w:rsid w:val="003967A3"/>
    <w:rsid w:val="003973B1"/>
    <w:rsid w:val="003A68C4"/>
    <w:rsid w:val="003B71EE"/>
    <w:rsid w:val="003D1F48"/>
    <w:rsid w:val="0044040F"/>
    <w:rsid w:val="00444A7F"/>
    <w:rsid w:val="00451447"/>
    <w:rsid w:val="00451735"/>
    <w:rsid w:val="00480AEF"/>
    <w:rsid w:val="004C2C28"/>
    <w:rsid w:val="004E3DB8"/>
    <w:rsid w:val="004E4D87"/>
    <w:rsid w:val="004F6500"/>
    <w:rsid w:val="004F6C90"/>
    <w:rsid w:val="005128FA"/>
    <w:rsid w:val="00513EB1"/>
    <w:rsid w:val="00526A8D"/>
    <w:rsid w:val="00541CEA"/>
    <w:rsid w:val="00551C09"/>
    <w:rsid w:val="0057311A"/>
    <w:rsid w:val="005841D9"/>
    <w:rsid w:val="005B636F"/>
    <w:rsid w:val="005C48D0"/>
    <w:rsid w:val="005C5673"/>
    <w:rsid w:val="005D6E2B"/>
    <w:rsid w:val="005F2C7B"/>
    <w:rsid w:val="005F552C"/>
    <w:rsid w:val="00617C9F"/>
    <w:rsid w:val="00642CE2"/>
    <w:rsid w:val="00643271"/>
    <w:rsid w:val="0065630D"/>
    <w:rsid w:val="00677C3E"/>
    <w:rsid w:val="00691E66"/>
    <w:rsid w:val="0069757F"/>
    <w:rsid w:val="006B1BBA"/>
    <w:rsid w:val="006B20E1"/>
    <w:rsid w:val="006B4F03"/>
    <w:rsid w:val="006D2E31"/>
    <w:rsid w:val="006E48FA"/>
    <w:rsid w:val="006F03AE"/>
    <w:rsid w:val="006F1839"/>
    <w:rsid w:val="006F3243"/>
    <w:rsid w:val="00713F2E"/>
    <w:rsid w:val="007141C5"/>
    <w:rsid w:val="00721121"/>
    <w:rsid w:val="007330DF"/>
    <w:rsid w:val="00737B8C"/>
    <w:rsid w:val="0074230A"/>
    <w:rsid w:val="0075360D"/>
    <w:rsid w:val="00781322"/>
    <w:rsid w:val="00782321"/>
    <w:rsid w:val="00790610"/>
    <w:rsid w:val="0079189A"/>
    <w:rsid w:val="00791B00"/>
    <w:rsid w:val="00795923"/>
    <w:rsid w:val="007D7A09"/>
    <w:rsid w:val="007E247A"/>
    <w:rsid w:val="007F5305"/>
    <w:rsid w:val="007F5BB7"/>
    <w:rsid w:val="008161E4"/>
    <w:rsid w:val="00816211"/>
    <w:rsid w:val="00830329"/>
    <w:rsid w:val="00832200"/>
    <w:rsid w:val="00851331"/>
    <w:rsid w:val="008812F5"/>
    <w:rsid w:val="00882917"/>
    <w:rsid w:val="008872A0"/>
    <w:rsid w:val="008A1F7E"/>
    <w:rsid w:val="008A5FE7"/>
    <w:rsid w:val="008B26A1"/>
    <w:rsid w:val="008F01AB"/>
    <w:rsid w:val="00900ED6"/>
    <w:rsid w:val="0090232D"/>
    <w:rsid w:val="0090612D"/>
    <w:rsid w:val="009100A3"/>
    <w:rsid w:val="00915A19"/>
    <w:rsid w:val="00925EF4"/>
    <w:rsid w:val="00931C26"/>
    <w:rsid w:val="009405BB"/>
    <w:rsid w:val="009417D4"/>
    <w:rsid w:val="0094504C"/>
    <w:rsid w:val="00946F62"/>
    <w:rsid w:val="0095009A"/>
    <w:rsid w:val="00957604"/>
    <w:rsid w:val="00991C62"/>
    <w:rsid w:val="00993CEE"/>
    <w:rsid w:val="00996265"/>
    <w:rsid w:val="009A4133"/>
    <w:rsid w:val="009C62AC"/>
    <w:rsid w:val="00A51235"/>
    <w:rsid w:val="00A63786"/>
    <w:rsid w:val="00A72081"/>
    <w:rsid w:val="00A72714"/>
    <w:rsid w:val="00A93F35"/>
    <w:rsid w:val="00A97F49"/>
    <w:rsid w:val="00AA383C"/>
    <w:rsid w:val="00AA630E"/>
    <w:rsid w:val="00AB5F1C"/>
    <w:rsid w:val="00AB6093"/>
    <w:rsid w:val="00B23BE3"/>
    <w:rsid w:val="00B40C44"/>
    <w:rsid w:val="00B5301C"/>
    <w:rsid w:val="00B567F9"/>
    <w:rsid w:val="00B56C9D"/>
    <w:rsid w:val="00BA1C85"/>
    <w:rsid w:val="00BD0B02"/>
    <w:rsid w:val="00BD7F13"/>
    <w:rsid w:val="00BE6050"/>
    <w:rsid w:val="00BF2825"/>
    <w:rsid w:val="00BF530D"/>
    <w:rsid w:val="00C0333D"/>
    <w:rsid w:val="00C21EF9"/>
    <w:rsid w:val="00C32278"/>
    <w:rsid w:val="00C33734"/>
    <w:rsid w:val="00C36DDC"/>
    <w:rsid w:val="00C572A6"/>
    <w:rsid w:val="00C64EE6"/>
    <w:rsid w:val="00C81CF2"/>
    <w:rsid w:val="00C83ADB"/>
    <w:rsid w:val="00CA00A6"/>
    <w:rsid w:val="00CA40C5"/>
    <w:rsid w:val="00CF1FD6"/>
    <w:rsid w:val="00CF404E"/>
    <w:rsid w:val="00D26492"/>
    <w:rsid w:val="00D60CDF"/>
    <w:rsid w:val="00D61CFE"/>
    <w:rsid w:val="00D71331"/>
    <w:rsid w:val="00DB6771"/>
    <w:rsid w:val="00DD66B3"/>
    <w:rsid w:val="00DE4EB5"/>
    <w:rsid w:val="00E02CE6"/>
    <w:rsid w:val="00E078A6"/>
    <w:rsid w:val="00E470F7"/>
    <w:rsid w:val="00E54D98"/>
    <w:rsid w:val="00E84F50"/>
    <w:rsid w:val="00E96A05"/>
    <w:rsid w:val="00EC119A"/>
    <w:rsid w:val="00ED7067"/>
    <w:rsid w:val="00ED7255"/>
    <w:rsid w:val="00EF2F2D"/>
    <w:rsid w:val="00EF7B11"/>
    <w:rsid w:val="00F32CDC"/>
    <w:rsid w:val="00F44595"/>
    <w:rsid w:val="00F65D0C"/>
    <w:rsid w:val="00F8346C"/>
    <w:rsid w:val="00FB4A90"/>
    <w:rsid w:val="00FE2DE7"/>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B1BBA"/>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DB6771"/>
    <w:rPr>
      <w:color w:val="808080"/>
    </w:rPr>
  </w:style>
  <w:style w:type="paragraph" w:customStyle="1" w:styleId="1ABBD93F4D574A6493EE9B66002FCDAF">
    <w:name w:val="1ABBD93F4D574A6493EE9B66002FCDAF"/>
    <w:rsid w:val="00DB6771"/>
    <w:pPr>
      <w:spacing w:after="160" w:line="259" w:lineRule="auto"/>
    </w:pPr>
  </w:style>
  <w:style w:type="paragraph" w:customStyle="1" w:styleId="CEE1108DF4904E02BE05EF856E174E91">
    <w:name w:val="CEE1108DF4904E02BE05EF856E174E91"/>
    <w:rsid w:val="00DB6771"/>
    <w:pPr>
      <w:spacing w:after="160" w:line="259" w:lineRule="auto"/>
    </w:pPr>
  </w:style>
  <w:style w:type="paragraph" w:customStyle="1" w:styleId="DABC6D9C4D85432BA7A073616745DD30">
    <w:name w:val="DABC6D9C4D85432BA7A073616745DD30"/>
    <w:rsid w:val="00DB677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324D9-8A24-4FB6-A1B2-597F48E3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17</Pages>
  <Words>5083</Words>
  <Characters>29487</Characters>
  <Application>Microsoft Office Word</Application>
  <DocSecurity>0</DocSecurity>
  <Lines>245</Lines>
  <Paragraphs>69</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Mõisavahe tn 21 krundi detailplaneering</vt:lpstr>
      <vt:lpstr>Riia tn 2 krundi detailplaneering</vt:lpstr>
      <vt:lpstr/>
    </vt:vector>
  </TitlesOfParts>
  <Manager>Mart Hiob</Manager>
  <Company>AB Artes Terrae OÜ</Company>
  <LinksUpToDate>false</LinksUpToDate>
  <CharactersWithSpaces>34501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Mõisavahe tn 21 krundi detailplaneering</dc:title>
  <dc:subject>22051DP3</dc:subject>
  <dc:creator>Karl Hansson</dc:creator>
  <cp:keywords/>
  <dc:description/>
  <cp:lastModifiedBy>Mart Hiob</cp:lastModifiedBy>
  <cp:revision>25</cp:revision>
  <cp:lastPrinted>2023-11-30T12:05:00Z</cp:lastPrinted>
  <dcterms:created xsi:type="dcterms:W3CDTF">2023-10-20T13:36:00Z</dcterms:created>
  <dcterms:modified xsi:type="dcterms:W3CDTF">2023-12-05T09:31:00Z</dcterms:modified>
  <cp:contentStatus>Tartu linn</cp:contentStatus>
</cp:coreProperties>
</file>